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25" w:rsidRPr="000D5825" w:rsidRDefault="000D5825" w:rsidP="000D5825">
      <w:pPr>
        <w:shd w:val="clear" w:color="auto" w:fill="FFFFFF"/>
        <w:spacing w:line="393" w:lineRule="atLeast"/>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t xml:space="preserve">Прокуратура Ленинского района разъясняет: </w:t>
      </w:r>
      <w:r w:rsidRPr="000D5825">
        <w:rPr>
          <w:rFonts w:ascii="Arial" w:eastAsia="Times New Roman" w:hAnsi="Arial" w:cs="Arial"/>
          <w:b/>
          <w:bCs/>
          <w:color w:val="333333"/>
          <w:sz w:val="26"/>
          <w:szCs w:val="26"/>
          <w:lang w:eastAsia="ru-RU"/>
        </w:rPr>
        <w:t>Уголовная ответственность за финансирование терроризма</w:t>
      </w:r>
    </w:p>
    <w:p w:rsidR="000D5825" w:rsidRPr="000D5825" w:rsidRDefault="000D5825" w:rsidP="000D5825">
      <w:pPr>
        <w:shd w:val="clear" w:color="auto" w:fill="FFFFFF"/>
        <w:spacing w:after="87" w:line="240" w:lineRule="auto"/>
        <w:rPr>
          <w:rFonts w:ascii="Roboto" w:eastAsia="Times New Roman" w:hAnsi="Roboto" w:cs="Times New Roman"/>
          <w:color w:val="000000"/>
          <w:sz w:val="18"/>
          <w:szCs w:val="18"/>
          <w:lang w:eastAsia="ru-RU"/>
        </w:rPr>
      </w:pPr>
      <w:r w:rsidRPr="000D5825">
        <w:rPr>
          <w:rFonts w:ascii="Roboto" w:eastAsia="Times New Roman" w:hAnsi="Roboto" w:cs="Times New Roman"/>
          <w:color w:val="000000"/>
          <w:sz w:val="18"/>
          <w:lang w:eastAsia="ru-RU"/>
        </w:rPr>
        <w:t> </w:t>
      </w:r>
      <w:r w:rsidRPr="000D5825">
        <w:rPr>
          <w:rFonts w:ascii="Roboto" w:eastAsia="Times New Roman" w:hAnsi="Roboto" w:cs="Times New Roman"/>
          <w:color w:val="FFFFFF"/>
          <w:sz w:val="14"/>
          <w:lang w:eastAsia="ru-RU"/>
        </w:rPr>
        <w:t>Текст</w:t>
      </w:r>
    </w:p>
    <w:p w:rsidR="000D5825" w:rsidRPr="000D5825" w:rsidRDefault="000D5825" w:rsidP="000D5825">
      <w:pPr>
        <w:shd w:val="clear" w:color="auto" w:fill="FFFFFF"/>
        <w:spacing w:after="87" w:line="240" w:lineRule="auto"/>
        <w:rPr>
          <w:rFonts w:ascii="Roboto" w:eastAsia="Times New Roman" w:hAnsi="Roboto" w:cs="Times New Roman"/>
          <w:color w:val="000000"/>
          <w:sz w:val="18"/>
          <w:szCs w:val="18"/>
          <w:lang w:eastAsia="ru-RU"/>
        </w:rPr>
      </w:pPr>
      <w:r w:rsidRPr="000D5825">
        <w:rPr>
          <w:rFonts w:ascii="Roboto" w:eastAsia="Times New Roman" w:hAnsi="Roboto" w:cs="Times New Roman"/>
          <w:color w:val="000000"/>
          <w:sz w:val="18"/>
          <w:lang w:eastAsia="ru-RU"/>
        </w:rPr>
        <w:t> </w:t>
      </w:r>
      <w:r w:rsidRPr="000D5825">
        <w:rPr>
          <w:rFonts w:ascii="Roboto" w:eastAsia="Times New Roman" w:hAnsi="Roboto" w:cs="Times New Roman"/>
          <w:color w:val="FFFFFF"/>
          <w:sz w:val="14"/>
          <w:lang w:eastAsia="ru-RU"/>
        </w:rPr>
        <w:t>Поделиться</w:t>
      </w:r>
    </w:p>
    <w:p w:rsidR="000D5825" w:rsidRPr="000D5825" w:rsidRDefault="000D5825" w:rsidP="000D5825">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0D5825">
        <w:rPr>
          <w:rFonts w:ascii="Roboto" w:eastAsia="Times New Roman" w:hAnsi="Roboto" w:cs="Times New Roman"/>
          <w:color w:val="333333"/>
          <w:sz w:val="18"/>
          <w:szCs w:val="18"/>
          <w:lang w:eastAsia="ru-RU"/>
        </w:rPr>
        <w:t>Финансирование террористической деятельности содержит в себе все признаки масштабного общественно опасного социального явления, которое является одним из видов преступности международного характера.</w:t>
      </w:r>
    </w:p>
    <w:p w:rsidR="000D5825" w:rsidRPr="000D5825" w:rsidRDefault="000D5825" w:rsidP="000D5825">
      <w:pPr>
        <w:shd w:val="clear" w:color="auto" w:fill="FFFFFF"/>
        <w:spacing w:after="100" w:afterAutospacing="1" w:line="240" w:lineRule="auto"/>
        <w:jc w:val="both"/>
        <w:rPr>
          <w:rFonts w:ascii="Roboto" w:eastAsia="Times New Roman" w:hAnsi="Roboto" w:cs="Times New Roman"/>
          <w:color w:val="333333"/>
          <w:sz w:val="18"/>
          <w:szCs w:val="18"/>
          <w:lang w:eastAsia="ru-RU"/>
        </w:rPr>
      </w:pPr>
      <w:proofErr w:type="gramStart"/>
      <w:r w:rsidRPr="000D5825">
        <w:rPr>
          <w:rFonts w:ascii="Roboto" w:eastAsia="Times New Roman" w:hAnsi="Roboto" w:cs="Times New Roman"/>
          <w:color w:val="333333"/>
          <w:sz w:val="18"/>
          <w:szCs w:val="18"/>
          <w:lang w:eastAsia="ru-RU"/>
        </w:rPr>
        <w:t>Федеральный закон от 07.08.2001 № 115-ФЗ «О противодействии легализации (отмыванию) доходов, полученных преступным путем, и финансированию терроризма» под финансированием терроризма понимает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террористической направленности, предусмотренных определенными статьями Уголовного кодекса Российской Федерации (далее – УК РФ), либо для финансирования</w:t>
      </w:r>
      <w:proofErr w:type="gramEnd"/>
      <w:r w:rsidRPr="000D5825">
        <w:rPr>
          <w:rFonts w:ascii="Roboto" w:eastAsia="Times New Roman" w:hAnsi="Roboto" w:cs="Times New Roman"/>
          <w:color w:val="333333"/>
          <w:sz w:val="18"/>
          <w:szCs w:val="18"/>
          <w:lang w:eastAsia="ru-RU"/>
        </w:rPr>
        <w:t xml:space="preserve">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преступлений указанных категорий.</w:t>
      </w:r>
    </w:p>
    <w:p w:rsidR="000D5825" w:rsidRPr="000D5825" w:rsidRDefault="000D5825" w:rsidP="000D5825">
      <w:pPr>
        <w:shd w:val="clear" w:color="auto" w:fill="FFFFFF"/>
        <w:spacing w:after="100" w:afterAutospacing="1" w:line="240" w:lineRule="auto"/>
        <w:jc w:val="both"/>
        <w:rPr>
          <w:rFonts w:ascii="Roboto" w:eastAsia="Times New Roman" w:hAnsi="Roboto" w:cs="Times New Roman"/>
          <w:color w:val="333333"/>
          <w:sz w:val="18"/>
          <w:szCs w:val="18"/>
          <w:lang w:eastAsia="ru-RU"/>
        </w:rPr>
      </w:pPr>
      <w:proofErr w:type="gramStart"/>
      <w:r w:rsidRPr="000D5825">
        <w:rPr>
          <w:rFonts w:ascii="Roboto" w:eastAsia="Times New Roman" w:hAnsi="Roboto" w:cs="Times New Roman"/>
          <w:color w:val="333333"/>
          <w:sz w:val="18"/>
          <w:szCs w:val="18"/>
          <w:lang w:eastAsia="ru-RU"/>
        </w:rPr>
        <w:t>Уголовная ответственность за совершение подобных действий установлена ч. 1.1 ст. 205.1 УК РФ, которая определяет наказание в виде лишения свободы на срок от 8 до 15 лет со штрафом в размере от 300 тыс. до 700 тыс. рублей либо в размере заработной платы или иного дохода осужденного за период от двух до четырех лет либо без такового или пожизненным лишением</w:t>
      </w:r>
      <w:proofErr w:type="gramEnd"/>
      <w:r w:rsidRPr="000D5825">
        <w:rPr>
          <w:rFonts w:ascii="Roboto" w:eastAsia="Times New Roman" w:hAnsi="Roboto" w:cs="Times New Roman"/>
          <w:color w:val="333333"/>
          <w:sz w:val="18"/>
          <w:szCs w:val="18"/>
          <w:lang w:eastAsia="ru-RU"/>
        </w:rPr>
        <w:t xml:space="preserve"> свободы.</w:t>
      </w:r>
    </w:p>
    <w:p w:rsidR="000D5825" w:rsidRPr="000D5825" w:rsidRDefault="000D5825" w:rsidP="000D5825">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0D5825">
        <w:rPr>
          <w:rFonts w:ascii="Roboto" w:eastAsia="Times New Roman" w:hAnsi="Roboto" w:cs="Times New Roman"/>
          <w:color w:val="333333"/>
          <w:sz w:val="18"/>
          <w:szCs w:val="18"/>
          <w:lang w:eastAsia="ru-RU"/>
        </w:rPr>
        <w:t>Кроме того, к лицам, осужденным за финансирование терроризма, не могут быть применены положения ст. 64 УК РФ о возможности назначения наказания ниже низшего предела или более мягкого вида наказания, чем предусмотрено статьей Уголовного кодекса РФ.</w:t>
      </w:r>
    </w:p>
    <w:p w:rsidR="000D5825" w:rsidRPr="000D5825" w:rsidRDefault="000D5825" w:rsidP="000D5825">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0D5825">
        <w:rPr>
          <w:rFonts w:ascii="Roboto" w:eastAsia="Times New Roman" w:hAnsi="Roboto" w:cs="Times New Roman"/>
          <w:color w:val="333333"/>
          <w:sz w:val="18"/>
          <w:szCs w:val="18"/>
          <w:lang w:eastAsia="ru-RU"/>
        </w:rPr>
        <w:t>Законом запрещено назначение наказания по ст. 205.1 УК РФ по правилам ст. 73 УК РФ — с определением условного наказания.</w:t>
      </w:r>
    </w:p>
    <w:p w:rsidR="000D5825" w:rsidRPr="000D5825" w:rsidRDefault="000D5825" w:rsidP="000D5825">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0D5825">
        <w:rPr>
          <w:rFonts w:ascii="Roboto" w:eastAsia="Times New Roman" w:hAnsi="Roboto" w:cs="Times New Roman"/>
          <w:color w:val="333333"/>
          <w:sz w:val="18"/>
          <w:szCs w:val="18"/>
          <w:lang w:eastAsia="ru-RU"/>
        </w:rPr>
        <w:t>Также к виновным в совершении указанного преступления не применяются сроки давности, предусмотренные как ст. 78 УК РФ, так и ст. 83 УК РФ.</w:t>
      </w:r>
    </w:p>
    <w:p w:rsidR="000D5825" w:rsidRPr="000D5825" w:rsidRDefault="000D5825" w:rsidP="000D5825">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0D5825">
        <w:rPr>
          <w:rFonts w:ascii="Roboto" w:eastAsia="Times New Roman" w:hAnsi="Roboto" w:cs="Times New Roman"/>
          <w:color w:val="333333"/>
          <w:sz w:val="18"/>
          <w:szCs w:val="18"/>
          <w:lang w:eastAsia="ru-RU"/>
        </w:rPr>
        <w:t xml:space="preserve">Приговором Центрального окружного военного суда жительница </w:t>
      </w:r>
      <w:proofErr w:type="gramStart"/>
      <w:r w:rsidRPr="000D5825">
        <w:rPr>
          <w:rFonts w:ascii="Roboto" w:eastAsia="Times New Roman" w:hAnsi="Roboto" w:cs="Times New Roman"/>
          <w:color w:val="333333"/>
          <w:sz w:val="18"/>
          <w:szCs w:val="18"/>
          <w:lang w:eastAsia="ru-RU"/>
        </w:rPr>
        <w:t>г</w:t>
      </w:r>
      <w:proofErr w:type="gramEnd"/>
      <w:r w:rsidRPr="000D5825">
        <w:rPr>
          <w:rFonts w:ascii="Roboto" w:eastAsia="Times New Roman" w:hAnsi="Roboto" w:cs="Times New Roman"/>
          <w:color w:val="333333"/>
          <w:sz w:val="18"/>
          <w:szCs w:val="18"/>
          <w:lang w:eastAsia="ru-RU"/>
        </w:rPr>
        <w:t>. Кирова Джурабекова Ш.А. осуждена за то, что в декабре 2015 и в марте 2018 года, находясь на территории г. Кирова, перечислила денежные средства для обеспечения деятельности запрещенной в Российской Федерации террористической организации «МТО ИГИЛ».</w:t>
      </w:r>
    </w:p>
    <w:p w:rsidR="000D5825" w:rsidRPr="000D5825" w:rsidRDefault="000D5825" w:rsidP="000D5825">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0D5825">
        <w:rPr>
          <w:rFonts w:ascii="Roboto" w:eastAsia="Times New Roman" w:hAnsi="Roboto" w:cs="Times New Roman"/>
          <w:color w:val="333333"/>
          <w:sz w:val="18"/>
          <w:szCs w:val="18"/>
          <w:lang w:eastAsia="ru-RU"/>
        </w:rPr>
        <w:t>Виновной определено наказание в виде лишения свободы на срок 6 лет и 8 лет лишения свободы соответственно, а по совокупности преступлений — 9 лет лишения свободы с отбыванием наказания в исправительной колонии общего режима.</w:t>
      </w:r>
    </w:p>
    <w:p w:rsidR="000D5825" w:rsidRPr="000D5825" w:rsidRDefault="000D5825" w:rsidP="000D5825">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0D5825">
        <w:rPr>
          <w:rFonts w:ascii="Roboto" w:eastAsia="Times New Roman" w:hAnsi="Roboto" w:cs="Times New Roman"/>
          <w:color w:val="333333"/>
          <w:sz w:val="18"/>
          <w:szCs w:val="18"/>
          <w:lang w:eastAsia="ru-RU"/>
        </w:rPr>
        <w:t>Приговор не вступил в законную силу в связи с обжалованием его осужденной в апелляционном порядке.</w:t>
      </w:r>
    </w:p>
    <w:p w:rsidR="00EE6D4A" w:rsidRDefault="00EE6D4A"/>
    <w:sectPr w:rsidR="00EE6D4A" w:rsidSect="00EE6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D5825"/>
    <w:rsid w:val="000D5825"/>
    <w:rsid w:val="00EE6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D5825"/>
  </w:style>
  <w:style w:type="character" w:customStyle="1" w:styleId="feeds-pagenavigationtooltip">
    <w:name w:val="feeds-page__navigation_tooltip"/>
    <w:basedOn w:val="a0"/>
    <w:rsid w:val="000D5825"/>
  </w:style>
  <w:style w:type="paragraph" w:styleId="a3">
    <w:name w:val="Normal (Web)"/>
    <w:basedOn w:val="a"/>
    <w:uiPriority w:val="99"/>
    <w:semiHidden/>
    <w:unhideWhenUsed/>
    <w:rsid w:val="000D58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5659035">
      <w:bodyDiv w:val="1"/>
      <w:marLeft w:val="0"/>
      <w:marRight w:val="0"/>
      <w:marTop w:val="0"/>
      <w:marBottom w:val="0"/>
      <w:divBdr>
        <w:top w:val="none" w:sz="0" w:space="0" w:color="auto"/>
        <w:left w:val="none" w:sz="0" w:space="0" w:color="auto"/>
        <w:bottom w:val="none" w:sz="0" w:space="0" w:color="auto"/>
        <w:right w:val="none" w:sz="0" w:space="0" w:color="auto"/>
      </w:divBdr>
      <w:divsChild>
        <w:div w:id="181667476">
          <w:marLeft w:val="0"/>
          <w:marRight w:val="0"/>
          <w:marTop w:val="0"/>
          <w:marBottom w:val="698"/>
          <w:divBdr>
            <w:top w:val="none" w:sz="0" w:space="0" w:color="auto"/>
            <w:left w:val="none" w:sz="0" w:space="0" w:color="auto"/>
            <w:bottom w:val="none" w:sz="0" w:space="0" w:color="auto"/>
            <w:right w:val="none" w:sz="0" w:space="0" w:color="auto"/>
          </w:divBdr>
        </w:div>
        <w:div w:id="653798622">
          <w:marLeft w:val="0"/>
          <w:marRight w:val="524"/>
          <w:marTop w:val="0"/>
          <w:marBottom w:val="0"/>
          <w:divBdr>
            <w:top w:val="none" w:sz="0" w:space="0" w:color="auto"/>
            <w:left w:val="none" w:sz="0" w:space="0" w:color="auto"/>
            <w:bottom w:val="none" w:sz="0" w:space="0" w:color="auto"/>
            <w:right w:val="none" w:sz="0" w:space="0" w:color="auto"/>
          </w:divBdr>
          <w:divsChild>
            <w:div w:id="1443112168">
              <w:marLeft w:val="0"/>
              <w:marRight w:val="0"/>
              <w:marTop w:val="0"/>
              <w:marBottom w:val="87"/>
              <w:divBdr>
                <w:top w:val="none" w:sz="0" w:space="0" w:color="auto"/>
                <w:left w:val="none" w:sz="0" w:space="0" w:color="auto"/>
                <w:bottom w:val="none" w:sz="0" w:space="0" w:color="auto"/>
                <w:right w:val="none" w:sz="0" w:space="0" w:color="auto"/>
              </w:divBdr>
            </w:div>
            <w:div w:id="1872381344">
              <w:marLeft w:val="0"/>
              <w:marRight w:val="0"/>
              <w:marTop w:val="0"/>
              <w:marBottom w:val="87"/>
              <w:divBdr>
                <w:top w:val="none" w:sz="0" w:space="0" w:color="auto"/>
                <w:left w:val="none" w:sz="0" w:space="0" w:color="auto"/>
                <w:bottom w:val="none" w:sz="0" w:space="0" w:color="auto"/>
                <w:right w:val="none" w:sz="0" w:space="0" w:color="auto"/>
              </w:divBdr>
            </w:div>
          </w:divsChild>
        </w:div>
        <w:div w:id="1536582582">
          <w:marLeft w:val="0"/>
          <w:marRight w:val="0"/>
          <w:marTop w:val="0"/>
          <w:marBottom w:val="0"/>
          <w:divBdr>
            <w:top w:val="none" w:sz="0" w:space="0" w:color="auto"/>
            <w:left w:val="none" w:sz="0" w:space="0" w:color="auto"/>
            <w:bottom w:val="none" w:sz="0" w:space="0" w:color="auto"/>
            <w:right w:val="none" w:sz="0" w:space="0" w:color="auto"/>
          </w:divBdr>
          <w:divsChild>
            <w:div w:id="1621915352">
              <w:marLeft w:val="0"/>
              <w:marRight w:val="0"/>
              <w:marTop w:val="0"/>
              <w:marBottom w:val="0"/>
              <w:divBdr>
                <w:top w:val="none" w:sz="0" w:space="0" w:color="auto"/>
                <w:left w:val="none" w:sz="0" w:space="0" w:color="auto"/>
                <w:bottom w:val="none" w:sz="0" w:space="0" w:color="auto"/>
                <w:right w:val="none" w:sz="0" w:space="0" w:color="auto"/>
              </w:divBdr>
              <w:divsChild>
                <w:div w:id="14280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2022-02-24T13:12:00Z</dcterms:created>
  <dcterms:modified xsi:type="dcterms:W3CDTF">2022-02-24T13:12:00Z</dcterms:modified>
</cp:coreProperties>
</file>