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3" w:rsidRDefault="00FA77C3" w:rsidP="00DF2670">
      <w:pPr>
        <w:jc w:val="both"/>
        <w:rPr>
          <w:rFonts w:ascii="PT Astra Serif" w:hAnsi="PT Astra Serif"/>
          <w:b/>
          <w:u w:val="single"/>
        </w:rPr>
      </w:pPr>
      <w:r w:rsidRPr="00FA77C3">
        <w:rPr>
          <w:rFonts w:ascii="PT Astra Serif" w:hAnsi="PT Astra Serif"/>
          <w:b/>
          <w:u w:val="single"/>
        </w:rPr>
        <w:t>Управление архитектуры и градостроительства администрации города Ульяновска</w:t>
      </w:r>
      <w:r w:rsidR="00531B3E">
        <w:rPr>
          <w:rFonts w:ascii="PT Astra Serif" w:hAnsi="PT Astra Serif"/>
          <w:b/>
          <w:u w:val="single"/>
        </w:rPr>
        <w:t xml:space="preserve"> </w:t>
      </w:r>
    </w:p>
    <w:p w:rsidR="00BD4073" w:rsidRDefault="00BD4073" w:rsidP="00DF2670">
      <w:pPr>
        <w:jc w:val="both"/>
        <w:rPr>
          <w:rFonts w:ascii="PT Astra Serif" w:hAnsi="PT Astra Serif"/>
          <w:b/>
          <w:u w:val="single"/>
        </w:rPr>
      </w:pPr>
    </w:p>
    <w:p w:rsidR="00BD4073" w:rsidRDefault="00BD4073" w:rsidP="00BD4073">
      <w:pPr>
        <w:jc w:val="both"/>
        <w:rPr>
          <w:rFonts w:ascii="PT Astra Serif" w:hAnsi="PT Astra Serif"/>
        </w:rPr>
      </w:pPr>
      <w:r w:rsidRPr="00334CF2">
        <w:rPr>
          <w:rFonts w:ascii="PT Astra Serif" w:hAnsi="PT Astra Serif"/>
          <w:b/>
        </w:rPr>
        <w:t>- начальник отдела градостроительных решений</w:t>
      </w:r>
      <w:r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</w:rPr>
        <w:t>(от 43801 руб. до 56441 руб.)</w:t>
      </w:r>
      <w:r>
        <w:rPr>
          <w:rFonts w:ascii="PT Astra Serif" w:hAnsi="PT Astra Serif"/>
        </w:rPr>
        <w:t xml:space="preserve"> </w:t>
      </w:r>
    </w:p>
    <w:p w:rsidR="00531B3E" w:rsidRDefault="00BD4073" w:rsidP="00BD4073">
      <w:pPr>
        <w:jc w:val="both"/>
        <w:rPr>
          <w:rFonts w:ascii="PT Astra Serif" w:hAnsi="PT Astra Serif"/>
        </w:rPr>
      </w:pPr>
      <w:r w:rsidRPr="006A10A5">
        <w:rPr>
          <w:rFonts w:ascii="PT Astra Serif" w:hAnsi="PT Astra Serif"/>
          <w:b/>
        </w:rPr>
        <w:t>- начальник отдела землеустройства и адресной службы</w:t>
      </w:r>
      <w:r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</w:rPr>
        <w:t>(от 43801 руб. до 56441 руб.)</w:t>
      </w:r>
      <w:r>
        <w:rPr>
          <w:rFonts w:ascii="PT Astra Serif" w:hAnsi="PT Astra Serif"/>
        </w:rPr>
        <w:t xml:space="preserve"> </w:t>
      </w:r>
    </w:p>
    <w:p w:rsidR="00BD4073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 начальник отдела планировки территорий и разрешений на строительство</w:t>
      </w:r>
      <w:r w:rsidRPr="00611856">
        <w:rPr>
          <w:rFonts w:ascii="PT Astra Serif" w:hAnsi="PT Astra Serif"/>
        </w:rPr>
        <w:t xml:space="preserve"> (от 43801 руб. до 56441 руб.) </w:t>
      </w:r>
    </w:p>
    <w:p w:rsidR="00BD4073" w:rsidRPr="00BD4073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 заместитель начальника отдела архитектурного облика и рекламы</w:t>
      </w:r>
      <w:r w:rsidRPr="00611856">
        <w:rPr>
          <w:rFonts w:ascii="PT Astra Serif" w:hAnsi="PT Astra Serif"/>
        </w:rPr>
        <w:t xml:space="preserve"> (от 41968 руб. до 54272 руб.) </w:t>
      </w:r>
    </w:p>
    <w:p w:rsidR="00BD4073" w:rsidRPr="00611856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консультант отдела муниципального земельного контроля и начисления платежей </w:t>
      </w:r>
      <w:r w:rsidRPr="00611856">
        <w:rPr>
          <w:rFonts w:ascii="PT Astra Serif" w:hAnsi="PT Astra Serif"/>
        </w:rPr>
        <w:t xml:space="preserve">(от 33630 руб. до 44355 руб.) </w:t>
      </w:r>
    </w:p>
    <w:p w:rsidR="00BD4073" w:rsidRPr="00611856" w:rsidRDefault="00BD4073" w:rsidP="00BD4073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главный специалист-эксперт отдела бюджетного учёта и отчётности </w:t>
      </w:r>
      <w:r w:rsidRPr="00611856">
        <w:rPr>
          <w:rFonts w:ascii="PT Astra Serif" w:hAnsi="PT Astra Serif"/>
        </w:rPr>
        <w:t xml:space="preserve"> (от 29770 руб. до 39081 руб.)</w:t>
      </w:r>
    </w:p>
    <w:p w:rsidR="00BD4073" w:rsidRPr="00611856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 главный специалист отдела общественных обсуждений</w:t>
      </w:r>
      <w:r w:rsidRPr="00611856">
        <w:rPr>
          <w:rFonts w:ascii="PT Astra Serif" w:hAnsi="PT Astra Serif"/>
        </w:rPr>
        <w:t xml:space="preserve"> (до 34462 руб.) </w:t>
      </w:r>
    </w:p>
    <w:p w:rsidR="00BD4073" w:rsidRPr="00611856" w:rsidRDefault="00BD4073" w:rsidP="00BD4073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главный специалист-эксперт отдела градостроительных решений </w:t>
      </w:r>
      <w:r w:rsidRPr="00611856">
        <w:rPr>
          <w:rFonts w:ascii="PT Astra Serif" w:hAnsi="PT Astra Serif"/>
        </w:rPr>
        <w:t xml:space="preserve">(от 29770 руб. до 39081 руб.) </w:t>
      </w:r>
    </w:p>
    <w:p w:rsidR="00BD4073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главный специалист отдела планирования территорий и разрешений на строительство </w:t>
      </w:r>
      <w:r>
        <w:rPr>
          <w:rFonts w:ascii="PT Astra Serif" w:hAnsi="PT Astra Serif"/>
          <w:b/>
        </w:rPr>
        <w:t>(</w:t>
      </w:r>
      <w:r w:rsidRPr="00611856">
        <w:rPr>
          <w:rFonts w:ascii="PT Astra Serif" w:hAnsi="PT Astra Serif"/>
        </w:rPr>
        <w:t>до 34462 руб.</w:t>
      </w:r>
      <w:r>
        <w:rPr>
          <w:rFonts w:ascii="PT Astra Serif" w:hAnsi="PT Astra Serif"/>
        </w:rPr>
        <w:t xml:space="preserve">) </w:t>
      </w:r>
    </w:p>
    <w:p w:rsidR="00BD4073" w:rsidRDefault="00BD4073" w:rsidP="00BD4073">
      <w:pPr>
        <w:jc w:val="both"/>
        <w:rPr>
          <w:rFonts w:ascii="PT Astra Serif" w:hAnsi="PT Astra Serif"/>
        </w:rPr>
      </w:pPr>
      <w:r w:rsidRPr="008A5AC6">
        <w:rPr>
          <w:rFonts w:ascii="PT Astra Serif" w:hAnsi="PT Astra Serif"/>
          <w:b/>
        </w:rPr>
        <w:t>- ведущий специалист-эксперт отдела градостроительных решений</w:t>
      </w:r>
      <w:r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</w:rPr>
        <w:t>(от 25957 руб. до 34431 руб.)</w:t>
      </w:r>
      <w:r>
        <w:rPr>
          <w:rFonts w:ascii="PT Astra Serif" w:hAnsi="PT Astra Serif"/>
        </w:rPr>
        <w:t xml:space="preserve"> </w:t>
      </w:r>
    </w:p>
    <w:p w:rsidR="00BD4073" w:rsidRPr="00611856" w:rsidRDefault="00BD4073" w:rsidP="00BD4073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ведущий специалист-эксперт отдела архитектурного облика и рекламы </w:t>
      </w:r>
      <w:r w:rsidRPr="00611856">
        <w:rPr>
          <w:rFonts w:ascii="PT Astra Serif" w:hAnsi="PT Astra Serif"/>
        </w:rPr>
        <w:t>(от 25957 руб. до 34431 руб.)</w:t>
      </w:r>
    </w:p>
    <w:p w:rsidR="00BD4073" w:rsidRDefault="00BD4073" w:rsidP="00BD4073">
      <w:pPr>
        <w:jc w:val="both"/>
        <w:rPr>
          <w:rFonts w:ascii="PT Astra Serif" w:hAnsi="PT Astra Serif"/>
        </w:rPr>
      </w:pPr>
    </w:p>
    <w:p w:rsidR="002C163B" w:rsidRDefault="00ED3A73" w:rsidP="00BD4073">
      <w:r>
        <w:t>__________________________________________________</w:t>
      </w:r>
      <w:r w:rsidR="00DF2670">
        <w:t>________________________</w:t>
      </w:r>
    </w:p>
    <w:p w:rsidR="00ED3A73" w:rsidRDefault="00ED3A73"/>
    <w:p w:rsidR="00ED3A73" w:rsidRPr="00ED3A73" w:rsidRDefault="00ED3A73">
      <w:r w:rsidRPr="00ED3A73">
        <w:t xml:space="preserve">Общий отдел </w:t>
      </w:r>
      <w:proofErr w:type="spellStart"/>
      <w:r w:rsidRPr="00ED3A73">
        <w:t>УАиГ</w:t>
      </w:r>
      <w:proofErr w:type="spellEnd"/>
      <w:r w:rsidRPr="00ED3A73">
        <w:t xml:space="preserve">, </w:t>
      </w:r>
    </w:p>
    <w:p w:rsidR="00ED3A73" w:rsidRPr="00ED3A73" w:rsidRDefault="00ED3A73">
      <w:r w:rsidRPr="00ED3A73">
        <w:t xml:space="preserve">специалист по кадрам </w:t>
      </w:r>
    </w:p>
    <w:p w:rsidR="00ED3A73" w:rsidRPr="00ED3A73" w:rsidRDefault="00B472AF">
      <w:r>
        <w:t>27 41 06</w:t>
      </w:r>
    </w:p>
    <w:p w:rsidR="00ED3A73" w:rsidRPr="003C673A" w:rsidRDefault="00666DF4">
      <w:hyperlink r:id="rId5" w:history="1">
        <w:r w:rsidR="00ED3A73" w:rsidRPr="003C673A">
          <w:rPr>
            <w:rStyle w:val="a3"/>
            <w:u w:val="none"/>
          </w:rPr>
          <w:t>uaig_ul@ulmeria.ru</w:t>
        </w:r>
      </w:hyperlink>
      <w:r w:rsidR="00ED3A73" w:rsidRPr="003C673A">
        <w:t xml:space="preserve"> </w:t>
      </w:r>
    </w:p>
    <w:sectPr w:rsidR="00ED3A73" w:rsidRPr="003C673A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63F"/>
    <w:multiLevelType w:val="hybridMultilevel"/>
    <w:tmpl w:val="BDA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ED3A73"/>
    <w:rsid w:val="000738D4"/>
    <w:rsid w:val="0007500E"/>
    <w:rsid w:val="00172350"/>
    <w:rsid w:val="0018311F"/>
    <w:rsid w:val="001C735D"/>
    <w:rsid w:val="002B3FFE"/>
    <w:rsid w:val="002C163B"/>
    <w:rsid w:val="003821FC"/>
    <w:rsid w:val="003C673A"/>
    <w:rsid w:val="00531B3E"/>
    <w:rsid w:val="005714CD"/>
    <w:rsid w:val="005A3025"/>
    <w:rsid w:val="00634CFA"/>
    <w:rsid w:val="00666DF4"/>
    <w:rsid w:val="007149B5"/>
    <w:rsid w:val="00766D23"/>
    <w:rsid w:val="00822796"/>
    <w:rsid w:val="008521C9"/>
    <w:rsid w:val="00880353"/>
    <w:rsid w:val="0091128E"/>
    <w:rsid w:val="00977EC2"/>
    <w:rsid w:val="009957B8"/>
    <w:rsid w:val="009A115D"/>
    <w:rsid w:val="009B6001"/>
    <w:rsid w:val="009D2A30"/>
    <w:rsid w:val="009E402F"/>
    <w:rsid w:val="00A12DC0"/>
    <w:rsid w:val="00A332C4"/>
    <w:rsid w:val="00A524F0"/>
    <w:rsid w:val="00A847F1"/>
    <w:rsid w:val="00B27E97"/>
    <w:rsid w:val="00B472AF"/>
    <w:rsid w:val="00BD4073"/>
    <w:rsid w:val="00BD69E1"/>
    <w:rsid w:val="00C14B08"/>
    <w:rsid w:val="00CB11B6"/>
    <w:rsid w:val="00DF2670"/>
    <w:rsid w:val="00DF3906"/>
    <w:rsid w:val="00E11777"/>
    <w:rsid w:val="00EB61B1"/>
    <w:rsid w:val="00ED264D"/>
    <w:rsid w:val="00ED3A73"/>
    <w:rsid w:val="00F91E9C"/>
    <w:rsid w:val="00FA77C3"/>
    <w:rsid w:val="00FC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A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ig_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2023-06-06T07:41:00Z</dcterms:created>
  <dcterms:modified xsi:type="dcterms:W3CDTF">2025-05-26T09:30:00Z</dcterms:modified>
</cp:coreProperties>
</file>