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DF" w:rsidRPr="00C626DF" w:rsidRDefault="00C626DF" w:rsidP="00C626D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Прокуратура Ленинского района г. Ульяновска разъясняет о</w:t>
      </w:r>
      <w:r w:rsidRPr="00C626DF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r w:rsidRPr="00C626DF">
        <w:rPr>
          <w:rFonts w:ascii="Times New Roman" w:hAnsi="Times New Roman" w:cs="Times New Roman"/>
          <w:b/>
          <w:bCs/>
        </w:rPr>
        <w:t>недопустимых условиях договора, ущемляющих права потребителя</w:t>
      </w:r>
      <w:r>
        <w:rPr>
          <w:rFonts w:ascii="Times New Roman" w:hAnsi="Times New Roman" w:cs="Times New Roman"/>
          <w:b/>
          <w:bCs/>
        </w:rPr>
        <w:t>.</w:t>
      </w:r>
      <w:bookmarkEnd w:id="0"/>
    </w:p>
    <w:p w:rsidR="00C626DF" w:rsidRPr="00C626DF" w:rsidRDefault="00C626DF" w:rsidP="00C626DF">
      <w:pPr>
        <w:jc w:val="both"/>
        <w:rPr>
          <w:rFonts w:ascii="Times New Roman" w:hAnsi="Times New Roman" w:cs="Times New Roman"/>
        </w:rPr>
      </w:pPr>
      <w:r w:rsidRPr="00C626DF">
        <w:rPr>
          <w:rFonts w:ascii="Times New Roman" w:hAnsi="Times New Roman" w:cs="Times New Roman"/>
        </w:rPr>
        <w:t>Федеральным законом от 01.05.2022 N 135-ФЗ "О внесении изменения в статью 16 Закона Российской Федерации "О защите прав потребителей" с 1 сентября 2022 года конкретизируется норма о недопустимых условиях договора, ущемляющих права потребителя. В том числе, закрепляется открытый перечень таких условий.</w:t>
      </w:r>
    </w:p>
    <w:p w:rsidR="00C626DF" w:rsidRPr="00C626DF" w:rsidRDefault="00C626DF" w:rsidP="00C626DF">
      <w:pPr>
        <w:jc w:val="both"/>
        <w:rPr>
          <w:rFonts w:ascii="Times New Roman" w:hAnsi="Times New Roman" w:cs="Times New Roman"/>
        </w:rPr>
      </w:pPr>
      <w:r w:rsidRPr="00C626DF">
        <w:rPr>
          <w:rFonts w:ascii="Times New Roman" w:hAnsi="Times New Roman" w:cs="Times New Roman"/>
        </w:rPr>
        <w:t xml:space="preserve">Предусматривается, что продавец (исполнитель, владелец </w:t>
      </w:r>
      <w:proofErr w:type="spellStart"/>
      <w:r w:rsidRPr="00C626DF">
        <w:rPr>
          <w:rFonts w:ascii="Times New Roman" w:hAnsi="Times New Roman" w:cs="Times New Roman"/>
        </w:rPr>
        <w:t>агрегатора</w:t>
      </w:r>
      <w:proofErr w:type="spellEnd"/>
      <w:r w:rsidRPr="00C626DF">
        <w:rPr>
          <w:rFonts w:ascii="Times New Roman" w:hAnsi="Times New Roman" w:cs="Times New Roman"/>
        </w:rPr>
        <w:t>) не вправе отказывать потребителю в заключении, исполнении, изменении или расторжении договора с потребителем в связи с отказом потребителя предоставить персональные данные, за исключением случаев, если обязанность предоставления таких данных предусмотрена законодательством РФ или непосредственно связана с исполнением договора с потребителем.</w:t>
      </w:r>
    </w:p>
    <w:p w:rsidR="00C626DF" w:rsidRPr="00C626DF" w:rsidRDefault="00C626DF" w:rsidP="00C626DF">
      <w:pPr>
        <w:jc w:val="both"/>
        <w:rPr>
          <w:rFonts w:ascii="Times New Roman" w:hAnsi="Times New Roman" w:cs="Times New Roman"/>
        </w:rPr>
      </w:pPr>
      <w:r w:rsidRPr="00C626DF">
        <w:rPr>
          <w:rFonts w:ascii="Times New Roman" w:hAnsi="Times New Roman" w:cs="Times New Roman"/>
        </w:rPr>
        <w:t>Перечень недопустимых условий договора, ущемляющих права потребителя, распространяется на отношения, возникшие из ранее заключенных договоров.</w:t>
      </w:r>
    </w:p>
    <w:p w:rsidR="00A76129" w:rsidRDefault="00C626DF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F"/>
    <w:rsid w:val="000F07DF"/>
    <w:rsid w:val="005671F3"/>
    <w:rsid w:val="00C6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328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453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43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48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2022-05-18T10:35:00Z</dcterms:created>
  <dcterms:modified xsi:type="dcterms:W3CDTF">2022-05-18T10:36:00Z</dcterms:modified>
</cp:coreProperties>
</file>