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CC" w:rsidRDefault="00302DCC" w:rsidP="00302D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разъясняет: «</w:t>
      </w:r>
      <w:bookmarkStart w:id="0" w:name="_GoBack"/>
      <w:proofErr w:type="gramStart"/>
      <w:r w:rsidRPr="00302DCC">
        <w:rPr>
          <w:rFonts w:ascii="Times New Roman" w:hAnsi="Times New Roman" w:cs="Times New Roman"/>
          <w:b/>
          <w:bCs/>
        </w:rPr>
        <w:t>Возможно</w:t>
      </w:r>
      <w:proofErr w:type="gramEnd"/>
      <w:r w:rsidRPr="00302DCC">
        <w:rPr>
          <w:rFonts w:ascii="Times New Roman" w:hAnsi="Times New Roman" w:cs="Times New Roman"/>
          <w:b/>
          <w:bCs/>
        </w:rPr>
        <w:t xml:space="preserve"> ли составить акт о некачественной усл</w:t>
      </w:r>
      <w:r>
        <w:rPr>
          <w:rFonts w:ascii="Times New Roman" w:hAnsi="Times New Roman" w:cs="Times New Roman"/>
          <w:b/>
          <w:bCs/>
        </w:rPr>
        <w:t>уге без управляющей организации</w:t>
      </w:r>
      <w:bookmarkEnd w:id="0"/>
      <w:r>
        <w:rPr>
          <w:rFonts w:ascii="Times New Roman" w:hAnsi="Times New Roman" w:cs="Times New Roman"/>
          <w:b/>
          <w:bCs/>
        </w:rPr>
        <w:t>?»</w:t>
      </w:r>
      <w:r w:rsidRPr="00302DCC">
        <w:rPr>
          <w:rFonts w:ascii="Times New Roman" w:hAnsi="Times New Roman" w:cs="Times New Roman"/>
        </w:rPr>
        <w:t xml:space="preserve">   </w:t>
      </w:r>
    </w:p>
    <w:p w:rsidR="00302DCC" w:rsidRPr="00302DCC" w:rsidRDefault="00302DCC" w:rsidP="00302DCC">
      <w:pPr>
        <w:jc w:val="both"/>
        <w:rPr>
          <w:rFonts w:ascii="Times New Roman" w:hAnsi="Times New Roman" w:cs="Times New Roman"/>
        </w:rPr>
      </w:pPr>
      <w:r w:rsidRPr="00302DCC">
        <w:rPr>
          <w:rFonts w:ascii="Times New Roman" w:hAnsi="Times New Roman" w:cs="Times New Roman"/>
        </w:rPr>
        <w:t>Порядок фиксации некачественных услуг закреплен в Правилах предоставления коммунальных услуг собственникам и пользователям помещений в многоквартирных домах и жилых домов, утв. постановлением Правительства от 06.05.2011 № 354 (раздел 10).</w:t>
      </w:r>
    </w:p>
    <w:p w:rsidR="00302DCC" w:rsidRPr="00302DCC" w:rsidRDefault="00302DCC" w:rsidP="00302DCC">
      <w:pPr>
        <w:jc w:val="both"/>
        <w:rPr>
          <w:rFonts w:ascii="Times New Roman" w:hAnsi="Times New Roman" w:cs="Times New Roman"/>
        </w:rPr>
      </w:pPr>
      <w:r w:rsidRPr="00302DCC">
        <w:rPr>
          <w:rFonts w:ascii="Times New Roman" w:hAnsi="Times New Roman" w:cs="Times New Roman"/>
        </w:rPr>
        <w:t>Требования к фиксации ненадлежащего содержания общедомового имущества установлены Правилами содержания общего имущества в многоквартирном доме, утв. постановлением Правительства от 13.08.2006</w:t>
      </w:r>
      <w:r w:rsidRPr="00302DCC">
        <w:rPr>
          <w:rFonts w:ascii="Times New Roman" w:hAnsi="Times New Roman" w:cs="Times New Roman"/>
        </w:rPr>
        <w:br/>
        <w:t>№ 491 (далее – Правила № 491).</w:t>
      </w:r>
    </w:p>
    <w:p w:rsidR="00302DCC" w:rsidRPr="00302DCC" w:rsidRDefault="00302DCC" w:rsidP="00302DCC">
      <w:pPr>
        <w:jc w:val="both"/>
        <w:rPr>
          <w:rFonts w:ascii="Times New Roman" w:hAnsi="Times New Roman" w:cs="Times New Roman"/>
        </w:rPr>
      </w:pPr>
      <w:r w:rsidRPr="00302DCC">
        <w:rPr>
          <w:rFonts w:ascii="Times New Roman" w:hAnsi="Times New Roman" w:cs="Times New Roman"/>
        </w:rPr>
        <w:t>Акт является основанием для перерасчета размера платы за предоставление некачественной коммунальной услуги.</w:t>
      </w:r>
    </w:p>
    <w:p w:rsidR="00302DCC" w:rsidRPr="00302DCC" w:rsidRDefault="00302DCC" w:rsidP="00302DCC">
      <w:pPr>
        <w:jc w:val="both"/>
        <w:rPr>
          <w:rFonts w:ascii="Times New Roman" w:hAnsi="Times New Roman" w:cs="Times New Roman"/>
        </w:rPr>
      </w:pPr>
      <w:r w:rsidRPr="00302DCC">
        <w:rPr>
          <w:rFonts w:ascii="Times New Roman" w:hAnsi="Times New Roman" w:cs="Times New Roman"/>
        </w:rPr>
        <w:t>Для правильного самостоятельного составления акта о некачественной услуге необходимо следующее:</w:t>
      </w:r>
    </w:p>
    <w:p w:rsidR="00302DCC" w:rsidRPr="00302DCC" w:rsidRDefault="00302DCC" w:rsidP="00302DCC">
      <w:pPr>
        <w:jc w:val="both"/>
        <w:rPr>
          <w:rFonts w:ascii="Times New Roman" w:hAnsi="Times New Roman" w:cs="Times New Roman"/>
        </w:rPr>
      </w:pPr>
      <w:r w:rsidRPr="00302DCC">
        <w:rPr>
          <w:rFonts w:ascii="Times New Roman" w:hAnsi="Times New Roman" w:cs="Times New Roman"/>
        </w:rPr>
        <w:t>Во-первых, необходимо обязательно уведомить о некачественной услуге аварийно-диспетчерскую службу управляющей организации (исполнителя коммунальных услуг);</w:t>
      </w:r>
    </w:p>
    <w:p w:rsidR="00302DCC" w:rsidRPr="00302DCC" w:rsidRDefault="00302DCC" w:rsidP="00302DCC">
      <w:pPr>
        <w:jc w:val="both"/>
        <w:rPr>
          <w:rFonts w:ascii="Times New Roman" w:hAnsi="Times New Roman" w:cs="Times New Roman"/>
        </w:rPr>
      </w:pPr>
      <w:r w:rsidRPr="00302DCC">
        <w:rPr>
          <w:rFonts w:ascii="Times New Roman" w:hAnsi="Times New Roman" w:cs="Times New Roman"/>
        </w:rPr>
        <w:t>Во-вторых, согласовать с аварийно-диспетчерской службой время их прибытия;</w:t>
      </w:r>
    </w:p>
    <w:p w:rsidR="00302DCC" w:rsidRPr="00302DCC" w:rsidRDefault="00302DCC" w:rsidP="00302DCC">
      <w:pPr>
        <w:jc w:val="both"/>
        <w:rPr>
          <w:rFonts w:ascii="Times New Roman" w:hAnsi="Times New Roman" w:cs="Times New Roman"/>
        </w:rPr>
      </w:pPr>
      <w:r w:rsidRPr="00302DCC">
        <w:rPr>
          <w:rFonts w:ascii="Times New Roman" w:hAnsi="Times New Roman" w:cs="Times New Roman"/>
        </w:rPr>
        <w:t>В-третьих, убедиться, что представитель управляющей организации (исполнителя коммунальных услуг) не пришел в назначенное время. Необходимо позвать потребителя (жильца дома) и председателя многоквартирного дома;</w:t>
      </w:r>
    </w:p>
    <w:p w:rsidR="00302DCC" w:rsidRPr="00302DCC" w:rsidRDefault="00302DCC" w:rsidP="00302DCC">
      <w:pPr>
        <w:jc w:val="both"/>
        <w:rPr>
          <w:rFonts w:ascii="Times New Roman" w:hAnsi="Times New Roman" w:cs="Times New Roman"/>
        </w:rPr>
      </w:pPr>
      <w:r w:rsidRPr="00302DCC">
        <w:rPr>
          <w:rFonts w:ascii="Times New Roman" w:hAnsi="Times New Roman" w:cs="Times New Roman"/>
        </w:rPr>
        <w:t>В-четвертых, самостоятельно составить акт о некачественной услуге. В акте нужно отметить дату и время проверки, выявленные нарушения, методы выявления нарушений, выводы о дате и времени начала нарушения качества.</w:t>
      </w:r>
    </w:p>
    <w:p w:rsidR="00302DCC" w:rsidRPr="00302DCC" w:rsidRDefault="00302DCC" w:rsidP="00302DCC">
      <w:pPr>
        <w:jc w:val="both"/>
        <w:rPr>
          <w:rFonts w:ascii="Times New Roman" w:hAnsi="Times New Roman" w:cs="Times New Roman"/>
        </w:rPr>
      </w:pPr>
      <w:r w:rsidRPr="00302DCC">
        <w:rPr>
          <w:rFonts w:ascii="Times New Roman" w:hAnsi="Times New Roman" w:cs="Times New Roman"/>
        </w:rPr>
        <w:t>Акт составляется по числу заинтересованных лиц, участвующих в проверке, один экземпляр акта остается у потребителя, второй экземпляр необходимо будет направить исполнителю услуги, остальные раздать, лицам, участвующим в фиксации нарушения.</w:t>
      </w:r>
    </w:p>
    <w:p w:rsidR="00A76129" w:rsidRDefault="00302DCC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CC"/>
    <w:rsid w:val="000F07DF"/>
    <w:rsid w:val="00302DCC"/>
    <w:rsid w:val="005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2022-05-18T10:22:00Z</dcterms:created>
  <dcterms:modified xsi:type="dcterms:W3CDTF">2022-05-18T10:24:00Z</dcterms:modified>
</cp:coreProperties>
</file>