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5E" w:rsidRDefault="00F6395E">
      <w:pPr>
        <w:pStyle w:val="ConsPlusTitle"/>
        <w:jc w:val="center"/>
      </w:pPr>
      <w:r>
        <w:t>УЛЬЯНОВСКАЯ ГОРОДСКАЯ ДУМА</w:t>
      </w:r>
    </w:p>
    <w:p w:rsidR="00F6395E" w:rsidRDefault="00F6395E">
      <w:pPr>
        <w:pStyle w:val="ConsPlusTitle"/>
        <w:jc w:val="center"/>
      </w:pPr>
    </w:p>
    <w:p w:rsidR="00F6395E" w:rsidRDefault="00F6395E">
      <w:pPr>
        <w:pStyle w:val="ConsPlusTitle"/>
        <w:jc w:val="center"/>
      </w:pPr>
      <w:r>
        <w:t>РЕШЕНИЕ</w:t>
      </w:r>
    </w:p>
    <w:p w:rsidR="00F6395E" w:rsidRDefault="00F6395E">
      <w:pPr>
        <w:pStyle w:val="ConsPlusTitle"/>
        <w:jc w:val="center"/>
      </w:pPr>
      <w:r>
        <w:t>от 30 августа 2017 г. N 87</w:t>
      </w:r>
    </w:p>
    <w:p w:rsidR="00F6395E" w:rsidRDefault="00F6395E">
      <w:pPr>
        <w:pStyle w:val="ConsPlusTitle"/>
        <w:jc w:val="center"/>
      </w:pPr>
    </w:p>
    <w:p w:rsidR="00F6395E" w:rsidRDefault="00F6395E">
      <w:pPr>
        <w:pStyle w:val="ConsPlusTitle"/>
        <w:jc w:val="center"/>
      </w:pPr>
      <w:r>
        <w:t>О ЗЕМЕЛЬНОМ НАЛОГЕ НА ТЕРРИТОРИИ</w:t>
      </w:r>
    </w:p>
    <w:p w:rsidR="00F6395E" w:rsidRDefault="00F6395E">
      <w:pPr>
        <w:pStyle w:val="ConsPlusTitle"/>
        <w:jc w:val="center"/>
      </w:pPr>
      <w:r>
        <w:t>МУНИЦИПАЛЬНОГО ОБРАЗОВАНИЯ "ГОРОД УЛЬЯНОВСК"</w:t>
      </w:r>
    </w:p>
    <w:p w:rsidR="00F6395E" w:rsidRDefault="00F63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3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95E" w:rsidRDefault="00F63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95E" w:rsidRDefault="00F6395E">
            <w:pPr>
              <w:pStyle w:val="ConsPlusNormal"/>
              <w:jc w:val="center"/>
            </w:pPr>
            <w:r>
              <w:rPr>
                <w:color w:val="392C69"/>
              </w:rPr>
              <w:t>Список изменяющих документов</w:t>
            </w:r>
          </w:p>
          <w:p w:rsidR="00F6395E" w:rsidRDefault="00F6395E">
            <w:pPr>
              <w:pStyle w:val="ConsPlusNormal"/>
              <w:jc w:val="center"/>
            </w:pPr>
            <w:proofErr w:type="gramStart"/>
            <w:r>
              <w:rPr>
                <w:color w:val="392C69"/>
              </w:rPr>
              <w:t>(в ред. решений Ульяновской Городской Думы</w:t>
            </w:r>
            <w:proofErr w:type="gramEnd"/>
          </w:p>
          <w:p w:rsidR="00F6395E" w:rsidRDefault="00F6395E">
            <w:pPr>
              <w:pStyle w:val="ConsPlusNormal"/>
              <w:jc w:val="center"/>
            </w:pPr>
            <w:r>
              <w:rPr>
                <w:color w:val="392C69"/>
              </w:rPr>
              <w:t xml:space="preserve">от 30.08.2017 </w:t>
            </w:r>
            <w:hyperlink w:anchor="P159">
              <w:r>
                <w:rPr>
                  <w:color w:val="0000FF"/>
                </w:rPr>
                <w:t>N 87</w:t>
              </w:r>
            </w:hyperlink>
            <w:r>
              <w:rPr>
                <w:color w:val="392C69"/>
              </w:rPr>
              <w:t xml:space="preserve">, от 28.11.2018 </w:t>
            </w:r>
            <w:hyperlink r:id="rId4">
              <w:r>
                <w:rPr>
                  <w:color w:val="0000FF"/>
                </w:rPr>
                <w:t>N 184</w:t>
              </w:r>
            </w:hyperlink>
            <w:r>
              <w:rPr>
                <w:color w:val="392C69"/>
              </w:rPr>
              <w:t xml:space="preserve">, от 24.04.2019 </w:t>
            </w:r>
            <w:hyperlink r:id="rId5">
              <w:r>
                <w:rPr>
                  <w:color w:val="0000FF"/>
                </w:rPr>
                <w:t>N 42</w:t>
              </w:r>
            </w:hyperlink>
            <w:r>
              <w:rPr>
                <w:color w:val="392C69"/>
              </w:rPr>
              <w:t>,</w:t>
            </w:r>
          </w:p>
          <w:p w:rsidR="00F6395E" w:rsidRDefault="00F6395E">
            <w:pPr>
              <w:pStyle w:val="ConsPlusNormal"/>
              <w:jc w:val="center"/>
            </w:pPr>
            <w:r>
              <w:rPr>
                <w:color w:val="392C69"/>
              </w:rPr>
              <w:t xml:space="preserve">от 30.10.2019 </w:t>
            </w:r>
            <w:hyperlink r:id="rId6">
              <w:r>
                <w:rPr>
                  <w:color w:val="0000FF"/>
                </w:rPr>
                <w:t>N 105</w:t>
              </w:r>
            </w:hyperlink>
            <w:r>
              <w:rPr>
                <w:color w:val="392C69"/>
              </w:rPr>
              <w:t xml:space="preserve">, от 30.10.2019 </w:t>
            </w:r>
            <w:hyperlink r:id="rId7">
              <w:r>
                <w:rPr>
                  <w:color w:val="0000FF"/>
                </w:rPr>
                <w:t>N 106</w:t>
              </w:r>
            </w:hyperlink>
            <w:r>
              <w:rPr>
                <w:color w:val="392C69"/>
              </w:rPr>
              <w:t xml:space="preserve">, от 27.11.2019 </w:t>
            </w:r>
            <w:hyperlink r:id="rId8">
              <w:r>
                <w:rPr>
                  <w:color w:val="0000FF"/>
                </w:rPr>
                <w:t>N 123</w:t>
              </w:r>
            </w:hyperlink>
            <w:r>
              <w:rPr>
                <w:color w:val="392C69"/>
              </w:rPr>
              <w:t>,</w:t>
            </w:r>
          </w:p>
          <w:p w:rsidR="00F6395E" w:rsidRDefault="00F6395E">
            <w:pPr>
              <w:pStyle w:val="ConsPlusNormal"/>
              <w:jc w:val="center"/>
            </w:pPr>
            <w:r>
              <w:rPr>
                <w:color w:val="392C69"/>
              </w:rPr>
              <w:t xml:space="preserve">от 10.04.2020 </w:t>
            </w:r>
            <w:hyperlink r:id="rId9">
              <w:r>
                <w:rPr>
                  <w:color w:val="0000FF"/>
                </w:rPr>
                <w:t>N 33</w:t>
              </w:r>
            </w:hyperlink>
            <w:r>
              <w:rPr>
                <w:color w:val="392C69"/>
              </w:rPr>
              <w:t xml:space="preserve">, от 25.11.2020 </w:t>
            </w:r>
            <w:hyperlink r:id="rId10">
              <w:r>
                <w:rPr>
                  <w:color w:val="0000FF"/>
                </w:rPr>
                <w:t>N 44</w:t>
              </w:r>
            </w:hyperlink>
            <w:r>
              <w:rPr>
                <w:color w:val="392C69"/>
              </w:rPr>
              <w:t xml:space="preserve">, от 27.01.2021 </w:t>
            </w:r>
            <w:hyperlink r:id="rId11">
              <w:r>
                <w:rPr>
                  <w:color w:val="0000FF"/>
                </w:rPr>
                <w:t>N 3</w:t>
              </w:r>
            </w:hyperlink>
            <w:r>
              <w:rPr>
                <w:color w:val="392C69"/>
              </w:rPr>
              <w:t>,</w:t>
            </w:r>
          </w:p>
          <w:p w:rsidR="00F6395E" w:rsidRDefault="00F6395E">
            <w:pPr>
              <w:pStyle w:val="ConsPlusNormal"/>
              <w:jc w:val="center"/>
            </w:pPr>
            <w:r>
              <w:rPr>
                <w:color w:val="392C69"/>
              </w:rPr>
              <w:t xml:space="preserve">от 28.04.2021 </w:t>
            </w:r>
            <w:hyperlink r:id="rId12">
              <w:r>
                <w:rPr>
                  <w:color w:val="0000FF"/>
                </w:rPr>
                <w:t>N 94</w:t>
              </w:r>
            </w:hyperlink>
            <w:r>
              <w:rPr>
                <w:color w:val="392C69"/>
              </w:rPr>
              <w:t xml:space="preserve">, от 27.10.2021 </w:t>
            </w:r>
            <w:hyperlink r:id="rId13">
              <w:r>
                <w:rPr>
                  <w:color w:val="0000FF"/>
                </w:rPr>
                <w:t>N 192</w:t>
              </w:r>
            </w:hyperlink>
            <w:r>
              <w:rPr>
                <w:color w:val="392C69"/>
              </w:rPr>
              <w:t xml:space="preserve">, от 28.09.2022 </w:t>
            </w:r>
            <w:hyperlink r:id="rId14">
              <w:r>
                <w:rPr>
                  <w:color w:val="0000FF"/>
                </w:rPr>
                <w:t>N 103</w:t>
              </w:r>
            </w:hyperlink>
            <w:r>
              <w:rPr>
                <w:color w:val="392C69"/>
              </w:rPr>
              <w:t>,</w:t>
            </w:r>
          </w:p>
          <w:p w:rsidR="00F6395E" w:rsidRDefault="00F6395E">
            <w:pPr>
              <w:pStyle w:val="ConsPlusNormal"/>
              <w:jc w:val="center"/>
            </w:pPr>
            <w:r>
              <w:rPr>
                <w:color w:val="392C69"/>
              </w:rPr>
              <w:t xml:space="preserve">от 26.10.2022 </w:t>
            </w:r>
            <w:hyperlink r:id="rId15">
              <w:r>
                <w:rPr>
                  <w:color w:val="0000FF"/>
                </w:rPr>
                <w:t>N 124</w:t>
              </w:r>
            </w:hyperlink>
            <w:r>
              <w:rPr>
                <w:color w:val="392C69"/>
              </w:rPr>
              <w:t xml:space="preserve">, от 26.04.2023 </w:t>
            </w:r>
            <w:hyperlink r:id="rId16">
              <w:r>
                <w:rPr>
                  <w:color w:val="0000FF"/>
                </w:rPr>
                <w:t>N 64</w:t>
              </w:r>
            </w:hyperlink>
            <w:r>
              <w:rPr>
                <w:color w:val="392C69"/>
              </w:rPr>
              <w:t xml:space="preserve">, от 30.08.2023 </w:t>
            </w:r>
            <w:hyperlink r:id="rId17">
              <w:r>
                <w:rPr>
                  <w:color w:val="0000FF"/>
                </w:rPr>
                <w:t>N 134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r>
    </w:tbl>
    <w:p w:rsidR="00F6395E" w:rsidRDefault="00F6395E">
      <w:pPr>
        <w:pStyle w:val="ConsPlusNormal"/>
        <w:jc w:val="both"/>
      </w:pPr>
    </w:p>
    <w:p w:rsidR="00F6395E" w:rsidRDefault="00F6395E">
      <w:pPr>
        <w:pStyle w:val="ConsPlusNormal"/>
        <w:ind w:firstLine="540"/>
        <w:jc w:val="both"/>
      </w:pPr>
      <w:r>
        <w:t xml:space="preserve">В соответствии с </w:t>
      </w:r>
      <w:hyperlink r:id="rId18">
        <w:r>
          <w:rPr>
            <w:color w:val="0000FF"/>
          </w:rPr>
          <w:t>главой 31</w:t>
        </w:r>
      </w:hyperlink>
      <w:r>
        <w:t xml:space="preserve"> Налогового кодекса Российской Федерации,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 рассмотрев обращение Главы администрации города Ульяновска от 25.08.2017 N 12827-01, Ульяновская Городская Дума решила:</w:t>
      </w:r>
    </w:p>
    <w:p w:rsidR="00F6395E" w:rsidRDefault="00F6395E">
      <w:pPr>
        <w:pStyle w:val="ConsPlusNormal"/>
        <w:spacing w:before="240"/>
        <w:ind w:firstLine="540"/>
        <w:jc w:val="both"/>
      </w:pPr>
      <w:r>
        <w:t>1. Установить на территории муниципального образования "город Ульяновск" земельный налог.</w:t>
      </w:r>
    </w:p>
    <w:p w:rsidR="00F6395E" w:rsidRDefault="00F6395E">
      <w:pPr>
        <w:pStyle w:val="ConsPlusNormal"/>
        <w:spacing w:before="240"/>
        <w:ind w:firstLine="540"/>
        <w:jc w:val="both"/>
      </w:pPr>
      <w:r>
        <w:t>2. Определить налоговые ставки земельного налога в следующих размерах:</w:t>
      </w:r>
    </w:p>
    <w:p w:rsidR="00F6395E" w:rsidRDefault="00F6395E">
      <w:pPr>
        <w:pStyle w:val="ConsPlusNormal"/>
        <w:spacing w:before="240"/>
        <w:ind w:firstLine="540"/>
        <w:jc w:val="both"/>
      </w:pPr>
      <w:r>
        <w:t>1) 0,3 процента от кадастровой стоимости в отношении земельных участков:</w:t>
      </w:r>
    </w:p>
    <w:p w:rsidR="00F6395E" w:rsidRDefault="00F6395E">
      <w:pPr>
        <w:pStyle w:val="ConsPlusNormal"/>
        <w:spacing w:before="240"/>
        <w:ind w:firstLine="540"/>
        <w:jc w:val="both"/>
      </w:pPr>
      <w:r>
        <w:t>а)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F6395E" w:rsidRDefault="00F6395E">
      <w:pPr>
        <w:pStyle w:val="ConsPlusNormal"/>
        <w:spacing w:before="240"/>
        <w:ind w:firstLine="540"/>
        <w:jc w:val="both"/>
      </w:pPr>
      <w:r>
        <w:t>б)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F6395E" w:rsidRDefault="00F6395E">
      <w:pPr>
        <w:pStyle w:val="ConsPlusNormal"/>
        <w:spacing w:before="240"/>
        <w:ind w:firstLine="540"/>
        <w:jc w:val="both"/>
      </w:pPr>
      <w:proofErr w:type="gramStart"/>
      <w:r>
        <w:t>2)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F6395E" w:rsidRDefault="00F6395E">
      <w:pPr>
        <w:pStyle w:val="ConsPlusNormal"/>
        <w:spacing w:before="240"/>
        <w:ind w:firstLine="540"/>
        <w:jc w:val="both"/>
      </w:pPr>
      <w:r>
        <w:t>0,2 процента от кадастровой стоимости в 2019 году;</w:t>
      </w:r>
    </w:p>
    <w:p w:rsidR="00F6395E" w:rsidRDefault="00F6395E">
      <w:pPr>
        <w:pStyle w:val="ConsPlusNormal"/>
        <w:spacing w:before="240"/>
        <w:ind w:firstLine="540"/>
        <w:jc w:val="both"/>
      </w:pPr>
      <w:r>
        <w:t>0,25 процента от кадастровой стоимости в 2020 году;</w:t>
      </w:r>
    </w:p>
    <w:p w:rsidR="00F6395E" w:rsidRDefault="00F6395E">
      <w:pPr>
        <w:pStyle w:val="ConsPlusNormal"/>
        <w:spacing w:before="240"/>
        <w:ind w:firstLine="540"/>
        <w:jc w:val="both"/>
      </w:pPr>
      <w:r>
        <w:t>0,3 процента от кадастровой стоимости в 2021 году и последующие годы;</w:t>
      </w:r>
    </w:p>
    <w:p w:rsidR="00F6395E" w:rsidRDefault="00F6395E">
      <w:pPr>
        <w:pStyle w:val="ConsPlusNormal"/>
        <w:jc w:val="both"/>
      </w:pPr>
      <w:r>
        <w:t>(</w:t>
      </w:r>
      <w:proofErr w:type="spellStart"/>
      <w:r>
        <w:t>пп</w:t>
      </w:r>
      <w:proofErr w:type="spellEnd"/>
      <w:r>
        <w:t xml:space="preserve">. 2 в ред. </w:t>
      </w:r>
      <w:hyperlink r:id="rId20">
        <w:r>
          <w:rPr>
            <w:color w:val="0000FF"/>
          </w:rPr>
          <w:t>решения</w:t>
        </w:r>
      </w:hyperlink>
      <w:r>
        <w:t xml:space="preserve"> Ульяновской Городской Думы от 27.11.2019 N 123)</w:t>
      </w:r>
    </w:p>
    <w:p w:rsidR="00F6395E" w:rsidRDefault="00F6395E">
      <w:pPr>
        <w:pStyle w:val="ConsPlusNormal"/>
        <w:spacing w:before="240"/>
        <w:ind w:firstLine="540"/>
        <w:jc w:val="both"/>
      </w:pPr>
      <w:proofErr w:type="gramStart"/>
      <w:r>
        <w:t xml:space="preserve">3) 0,15 процента от кадастровой стоимости в отношении земельных участков, не </w:t>
      </w:r>
      <w:r>
        <w:lastRenderedPageBreak/>
        <w:t xml:space="preserve">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21">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p w:rsidR="00F6395E" w:rsidRDefault="00F6395E">
      <w:pPr>
        <w:pStyle w:val="ConsPlusNormal"/>
        <w:jc w:val="both"/>
      </w:pPr>
      <w:r>
        <w:t>(</w:t>
      </w:r>
      <w:proofErr w:type="spellStart"/>
      <w:r>
        <w:t>пп</w:t>
      </w:r>
      <w:proofErr w:type="spellEnd"/>
      <w:r>
        <w:t xml:space="preserve">. 3 в ред. </w:t>
      </w:r>
      <w:hyperlink r:id="rId22">
        <w:r>
          <w:rPr>
            <w:color w:val="0000FF"/>
          </w:rPr>
          <w:t>решения</w:t>
        </w:r>
      </w:hyperlink>
      <w:r>
        <w:t xml:space="preserve"> Ульяновской Городской Думы от 27.11.2019 N 123)</w:t>
      </w:r>
    </w:p>
    <w:p w:rsidR="00F6395E" w:rsidRDefault="00F6395E">
      <w:pPr>
        <w:pStyle w:val="ConsPlusNormal"/>
        <w:spacing w:before="240"/>
        <w:ind w:firstLine="540"/>
        <w:jc w:val="both"/>
      </w:pPr>
      <w:r>
        <w:t>4) 0,75 процента от кадастровой стоимости в отношении земельных участков под объектами гаражного назначения (за исключением автомобильных моек);</w:t>
      </w:r>
    </w:p>
    <w:p w:rsidR="00F6395E" w:rsidRDefault="00F6395E">
      <w:pPr>
        <w:pStyle w:val="ConsPlusNormal"/>
        <w:jc w:val="both"/>
      </w:pPr>
      <w:r>
        <w:t>(</w:t>
      </w:r>
      <w:proofErr w:type="spellStart"/>
      <w:r>
        <w:t>пп</w:t>
      </w:r>
      <w:proofErr w:type="spellEnd"/>
      <w:r>
        <w:t xml:space="preserve">. 4 в ред. </w:t>
      </w:r>
      <w:hyperlink r:id="rId23">
        <w:r>
          <w:rPr>
            <w:color w:val="0000FF"/>
          </w:rPr>
          <w:t>решения</w:t>
        </w:r>
      </w:hyperlink>
      <w:r>
        <w:t xml:space="preserve"> Ульяновской Городской Думы от 30.10.2019 N 106)</w:t>
      </w:r>
    </w:p>
    <w:p w:rsidR="00F6395E" w:rsidRDefault="00F6395E">
      <w:pPr>
        <w:pStyle w:val="ConsPlusNormal"/>
        <w:spacing w:before="240"/>
        <w:ind w:firstLine="540"/>
        <w:jc w:val="both"/>
      </w:pPr>
      <w:r>
        <w:t>5) 1,5 процента от кадастровой стоимости в отношении прочих земельных участков.</w:t>
      </w:r>
    </w:p>
    <w:p w:rsidR="00F6395E" w:rsidRDefault="00F6395E">
      <w:pPr>
        <w:pStyle w:val="ConsPlusNormal"/>
        <w:jc w:val="both"/>
      </w:pPr>
      <w:r>
        <w:t>(</w:t>
      </w:r>
      <w:proofErr w:type="spellStart"/>
      <w:r>
        <w:t>пп</w:t>
      </w:r>
      <w:proofErr w:type="spellEnd"/>
      <w:r>
        <w:t xml:space="preserve">. 5 </w:t>
      </w:r>
      <w:proofErr w:type="gramStart"/>
      <w:r>
        <w:t>введен</w:t>
      </w:r>
      <w:proofErr w:type="gramEnd"/>
      <w:r>
        <w:t xml:space="preserve"> </w:t>
      </w:r>
      <w:hyperlink r:id="rId24">
        <w:r>
          <w:rPr>
            <w:color w:val="0000FF"/>
          </w:rPr>
          <w:t>решением</w:t>
        </w:r>
      </w:hyperlink>
      <w:r>
        <w:t xml:space="preserve"> Ульяновской Городской Думы от 30.10.2019 N 106)</w:t>
      </w:r>
    </w:p>
    <w:p w:rsidR="00F6395E" w:rsidRDefault="00F6395E">
      <w:pPr>
        <w:pStyle w:val="ConsPlusNormal"/>
        <w:spacing w:before="240"/>
        <w:ind w:firstLine="540"/>
        <w:jc w:val="both"/>
      </w:pPr>
      <w:r>
        <w:t xml:space="preserve">3 - 4. Утратили силу с 1 января 2020 года. - </w:t>
      </w:r>
      <w:hyperlink r:id="rId25">
        <w:r>
          <w:rPr>
            <w:color w:val="0000FF"/>
          </w:rPr>
          <w:t>Решение</w:t>
        </w:r>
      </w:hyperlink>
      <w:r>
        <w:t xml:space="preserve"> Ульяновской Городской Думы от 27.11.2019 N 123.</w:t>
      </w:r>
    </w:p>
    <w:p w:rsidR="00F6395E" w:rsidRDefault="00F6395E">
      <w:pPr>
        <w:pStyle w:val="ConsPlusNormal"/>
        <w:spacing w:before="240"/>
        <w:ind w:firstLine="540"/>
        <w:jc w:val="both"/>
      </w:pPr>
      <w:r>
        <w:t xml:space="preserve">5. Установить налоговую льготу по земельному налогу в виде </w:t>
      </w:r>
      <w:hyperlink r:id="rId26">
        <w:r>
          <w:rPr>
            <w:color w:val="0000FF"/>
          </w:rPr>
          <w:t>освобождения</w:t>
        </w:r>
      </w:hyperlink>
      <w:r>
        <w:t xml:space="preserve"> от налогообложения в размере 100 процентов:</w:t>
      </w:r>
    </w:p>
    <w:p w:rsidR="00F6395E" w:rsidRDefault="00F6395E">
      <w:pPr>
        <w:pStyle w:val="ConsPlusNormal"/>
        <w:spacing w:before="240"/>
        <w:ind w:firstLine="540"/>
        <w:jc w:val="both"/>
      </w:pPr>
      <w:r>
        <w:t>1) органам местного самоуправления, муниципальным органам;</w:t>
      </w:r>
    </w:p>
    <w:p w:rsidR="00F6395E" w:rsidRDefault="00F6395E">
      <w:pPr>
        <w:pStyle w:val="ConsPlusNormal"/>
        <w:spacing w:before="240"/>
        <w:ind w:firstLine="540"/>
        <w:jc w:val="both"/>
      </w:pPr>
      <w:bookmarkStart w:id="0" w:name="P36"/>
      <w:bookmarkEnd w:id="0"/>
      <w:r>
        <w:t>2) садоводческим объединениям граждан, их членам, физическим лицам, за земельные участки, предоставленные для садоводства, находящиеся в оползневой и (или) подтопляемой зонах;</w:t>
      </w:r>
    </w:p>
    <w:p w:rsidR="00F6395E" w:rsidRDefault="00F6395E">
      <w:pPr>
        <w:pStyle w:val="ConsPlusNormal"/>
        <w:spacing w:before="240"/>
        <w:ind w:firstLine="540"/>
        <w:jc w:val="both"/>
      </w:pPr>
      <w:r>
        <w:t>3) ветеранам Великой Отечественной войны, инвалидам Великой Отечественной войны, имеющим земельные участки на праве собственности, постоянного (бессрочного) пользования или пожизненного наследуемого владения;</w:t>
      </w:r>
    </w:p>
    <w:p w:rsidR="00F6395E" w:rsidRDefault="00F6395E">
      <w:pPr>
        <w:pStyle w:val="ConsPlusNormal"/>
        <w:spacing w:before="240"/>
        <w:ind w:firstLine="540"/>
        <w:jc w:val="both"/>
      </w:pPr>
      <w:r>
        <w:t xml:space="preserve">4) - 6) утратили силу. - </w:t>
      </w:r>
      <w:hyperlink r:id="rId27">
        <w:r>
          <w:rPr>
            <w:color w:val="0000FF"/>
          </w:rPr>
          <w:t>Решение</w:t>
        </w:r>
      </w:hyperlink>
      <w:r>
        <w:t xml:space="preserve"> Ульяновской Городской Думы от 26.04.2023 N 64.</w:t>
      </w:r>
    </w:p>
    <w:p w:rsidR="00F6395E" w:rsidRDefault="00F6395E">
      <w:pPr>
        <w:pStyle w:val="ConsPlusNormal"/>
        <w:spacing w:before="240"/>
        <w:ind w:firstLine="540"/>
        <w:jc w:val="both"/>
      </w:pPr>
      <w:bookmarkStart w:id="1" w:name="P39"/>
      <w:bookmarkEnd w:id="1"/>
      <w:r>
        <w:t>7) физическим лицам за земельные участки, на которых расположены индивидуальные жилые дома, находящиеся в подтопляемых зонах;</w:t>
      </w:r>
    </w:p>
    <w:p w:rsidR="00F6395E" w:rsidRDefault="00F6395E">
      <w:pPr>
        <w:pStyle w:val="ConsPlusNormal"/>
        <w:spacing w:before="240"/>
        <w:ind w:firstLine="540"/>
        <w:jc w:val="both"/>
      </w:pPr>
      <w:r>
        <w:t>8) организациям за земельные участки, предназначенные для размещения кладбищ;</w:t>
      </w:r>
    </w:p>
    <w:p w:rsidR="00F6395E" w:rsidRDefault="00F6395E">
      <w:pPr>
        <w:pStyle w:val="ConsPlusNormal"/>
        <w:spacing w:before="240"/>
        <w:ind w:firstLine="540"/>
        <w:jc w:val="both"/>
      </w:pPr>
      <w:bookmarkStart w:id="2" w:name="P41"/>
      <w:bookmarkEnd w:id="2"/>
      <w:r>
        <w:t xml:space="preserve">9) в отношении земельных участков, предоставленных бесплатно для индивидуального жилищного строительства или ведения личного подсобного хозяйства в соответствии с </w:t>
      </w:r>
      <w:hyperlink r:id="rId28">
        <w:r>
          <w:rPr>
            <w:color w:val="0000FF"/>
          </w:rPr>
          <w:t>пунктом 1 части 1 статьи 13.3</w:t>
        </w:r>
      </w:hyperlink>
      <w:r>
        <w:t xml:space="preserve"> Закона Ульяновской области от 17.11.2003 N 059-ЗО "О регулировании земельных отношений в Ульяновской области":</w:t>
      </w:r>
    </w:p>
    <w:p w:rsidR="00F6395E" w:rsidRDefault="00F6395E">
      <w:pPr>
        <w:pStyle w:val="ConsPlusNormal"/>
        <w:spacing w:before="240"/>
        <w:ind w:firstLine="540"/>
        <w:jc w:val="both"/>
      </w:pPr>
      <w:proofErr w:type="gramStart"/>
      <w:r>
        <w:t>а) собственникам земельных участков, имеющим трех и более детей в возрасте до 18 лет, и (или) детей в возрасте от 18 до 23 лет, обучающихся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до окончания ими обучения, но не более чем до достижения возраста 23 лет;</w:t>
      </w:r>
      <w:proofErr w:type="gramEnd"/>
    </w:p>
    <w:p w:rsidR="00F6395E" w:rsidRDefault="00F6395E">
      <w:pPr>
        <w:pStyle w:val="ConsPlusNormal"/>
        <w:spacing w:before="240"/>
        <w:ind w:firstLine="540"/>
        <w:jc w:val="both"/>
      </w:pPr>
      <w:r>
        <w:t>б) собственникам земельных участков, осуществляющим опеку и (или) попечительство над тремя и более детьми в возрасте до 18 лет по договору о приемной семье;</w:t>
      </w:r>
    </w:p>
    <w:p w:rsidR="00F6395E" w:rsidRDefault="00F6395E">
      <w:pPr>
        <w:pStyle w:val="ConsPlusNormal"/>
        <w:spacing w:before="240"/>
        <w:ind w:firstLine="540"/>
        <w:jc w:val="both"/>
      </w:pPr>
      <w:r>
        <w:t xml:space="preserve">в) собственникам земельных участков - детям в возрасте до 18 лет, а также в возрасте </w:t>
      </w:r>
      <w:r>
        <w:lastRenderedPageBreak/>
        <w:t>от 18 до 23 лет, обучающимся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до окончания ими обучения, но не более чем до достижения возраста 23 лет;</w:t>
      </w:r>
    </w:p>
    <w:p w:rsidR="00F6395E" w:rsidRDefault="00F63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3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95E" w:rsidRDefault="00F63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95E" w:rsidRDefault="00F6395E">
            <w:pPr>
              <w:pStyle w:val="ConsPlusNormal"/>
              <w:jc w:val="both"/>
            </w:pPr>
            <w:proofErr w:type="spellStart"/>
            <w:r>
              <w:rPr>
                <w:color w:val="392C69"/>
              </w:rPr>
              <w:t>Пп</w:t>
            </w:r>
            <w:proofErr w:type="spellEnd"/>
            <w:r>
              <w:rPr>
                <w:color w:val="392C69"/>
              </w:rPr>
              <w:t xml:space="preserve">. 10 п. 5 </w:t>
            </w:r>
            <w:hyperlink w:anchor="P157">
              <w:r>
                <w:rPr>
                  <w:color w:val="0000FF"/>
                </w:rPr>
                <w:t>действует</w:t>
              </w:r>
            </w:hyperlink>
            <w:r>
              <w:rPr>
                <w:color w:val="392C69"/>
              </w:rPr>
              <w:t xml:space="preserve"> по 31.12.2024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r>
    </w:tbl>
    <w:p w:rsidR="00F6395E" w:rsidRDefault="00F6395E">
      <w:pPr>
        <w:pStyle w:val="ConsPlusNormal"/>
        <w:spacing w:before="300"/>
        <w:ind w:firstLine="540"/>
        <w:jc w:val="both"/>
      </w:pPr>
      <w:bookmarkStart w:id="3" w:name="P46"/>
      <w:bookmarkEnd w:id="3"/>
      <w:r>
        <w:t>10) в отношении земельных участков, предназначенных для размещения погребов, а также объектов гаражного назначения, за исключением автомобильных моек:</w:t>
      </w:r>
    </w:p>
    <w:p w:rsidR="00F6395E" w:rsidRDefault="00F6395E">
      <w:pPr>
        <w:pStyle w:val="ConsPlusNormal"/>
        <w:spacing w:before="240"/>
        <w:ind w:firstLine="540"/>
        <w:jc w:val="both"/>
      </w:pPr>
      <w:bookmarkStart w:id="4" w:name="P47"/>
      <w:bookmarkEnd w:id="4"/>
      <w:r>
        <w:t>а) Героям Советского Союза, Героям Российской Федерации, полным кавалерам ордена Славы;</w:t>
      </w:r>
    </w:p>
    <w:p w:rsidR="00F6395E" w:rsidRDefault="00F6395E">
      <w:pPr>
        <w:pStyle w:val="ConsPlusNormal"/>
        <w:spacing w:before="240"/>
        <w:ind w:firstLine="540"/>
        <w:jc w:val="both"/>
      </w:pPr>
      <w:bookmarkStart w:id="5" w:name="P48"/>
      <w:bookmarkEnd w:id="5"/>
      <w:r>
        <w:t>б) ветеранам и инвалидам боевых действий;</w:t>
      </w:r>
    </w:p>
    <w:p w:rsidR="00F6395E" w:rsidRDefault="00F6395E">
      <w:pPr>
        <w:pStyle w:val="ConsPlusNormal"/>
        <w:spacing w:before="240"/>
        <w:ind w:firstLine="540"/>
        <w:jc w:val="both"/>
      </w:pPr>
      <w:bookmarkStart w:id="6" w:name="P49"/>
      <w:bookmarkEnd w:id="6"/>
      <w:r>
        <w:t xml:space="preserve">в) физическим лицам, имеющим право на получение социальной поддержки в соответствии с </w:t>
      </w:r>
      <w:hyperlink r:id="rId29">
        <w:r>
          <w:rPr>
            <w:color w:val="0000FF"/>
          </w:rPr>
          <w:t>Законом</w:t>
        </w:r>
      </w:hyperlink>
      <w:r>
        <w:t xml:space="preserve"> Российской Федерации от 15.05.1991 N 1244-I "О социальной защите граждан, подвергшихся воздействию радиации вследствие катастрофы на Чернобыльской АЭС";</w:t>
      </w:r>
    </w:p>
    <w:p w:rsidR="00F6395E" w:rsidRDefault="00F6395E">
      <w:pPr>
        <w:pStyle w:val="ConsPlusNormal"/>
        <w:spacing w:before="240"/>
        <w:ind w:firstLine="540"/>
        <w:jc w:val="both"/>
      </w:pPr>
      <w:bookmarkStart w:id="7" w:name="P50"/>
      <w:bookmarkEnd w:id="7"/>
      <w:r>
        <w:t>г) ветеранам труда и ветеранам труда Ульяновской области;</w:t>
      </w:r>
    </w:p>
    <w:p w:rsidR="00F6395E" w:rsidRDefault="00F6395E">
      <w:pPr>
        <w:pStyle w:val="ConsPlusNormal"/>
        <w:jc w:val="both"/>
      </w:pPr>
      <w:r>
        <w:t xml:space="preserve">(в ред. </w:t>
      </w:r>
      <w:hyperlink r:id="rId30">
        <w:r>
          <w:rPr>
            <w:color w:val="0000FF"/>
          </w:rPr>
          <w:t>решения</w:t>
        </w:r>
      </w:hyperlink>
      <w:r>
        <w:t xml:space="preserve"> Ульяновской Городской Думы от 24.04.2019 N 42)</w:t>
      </w:r>
    </w:p>
    <w:p w:rsidR="00F6395E" w:rsidRDefault="00F6395E">
      <w:pPr>
        <w:pStyle w:val="ConsPlusNormal"/>
        <w:spacing w:before="240"/>
        <w:ind w:firstLine="540"/>
        <w:jc w:val="both"/>
      </w:pPr>
      <w:bookmarkStart w:id="8" w:name="P52"/>
      <w:bookmarkEnd w:id="8"/>
      <w:proofErr w:type="spellStart"/>
      <w:r>
        <w:t>д</w:t>
      </w:r>
      <w:proofErr w:type="spellEnd"/>
      <w:r>
        <w:t>) инвалидам 1, 2 групп, детям-инвалидам, инвалидам с детства;</w:t>
      </w:r>
    </w:p>
    <w:p w:rsidR="00F6395E" w:rsidRDefault="00F6395E">
      <w:pPr>
        <w:pStyle w:val="ConsPlusNormal"/>
        <w:jc w:val="both"/>
      </w:pPr>
      <w:r>
        <w:t>(</w:t>
      </w:r>
      <w:proofErr w:type="spellStart"/>
      <w:r>
        <w:t>пп</w:t>
      </w:r>
      <w:proofErr w:type="spellEnd"/>
      <w:r>
        <w:t>. "</w:t>
      </w:r>
      <w:proofErr w:type="spellStart"/>
      <w:r>
        <w:t>д</w:t>
      </w:r>
      <w:proofErr w:type="spellEnd"/>
      <w:r>
        <w:t xml:space="preserve">" в ред. </w:t>
      </w:r>
      <w:hyperlink r:id="rId31">
        <w:r>
          <w:rPr>
            <w:color w:val="0000FF"/>
          </w:rPr>
          <w:t>решения</w:t>
        </w:r>
      </w:hyperlink>
      <w:r>
        <w:t xml:space="preserve"> Ульяновской Городской Думы от 26.04.2023 N 64)</w:t>
      </w:r>
    </w:p>
    <w:p w:rsidR="00F6395E" w:rsidRDefault="00F6395E">
      <w:pPr>
        <w:pStyle w:val="ConsPlusNormal"/>
        <w:spacing w:before="240"/>
        <w:ind w:firstLine="540"/>
        <w:jc w:val="both"/>
      </w:pPr>
      <w:bookmarkStart w:id="9" w:name="P54"/>
      <w:bookmarkEnd w:id="9"/>
      <w:r>
        <w:t>е) детям-сиротам и детям, оставшимся без попечения родителей; лицам из числа детей-сирот и детей, оставшихся без попечения родителей;</w:t>
      </w:r>
    </w:p>
    <w:p w:rsidR="00F6395E" w:rsidRDefault="00F6395E">
      <w:pPr>
        <w:pStyle w:val="ConsPlusNormal"/>
        <w:spacing w:before="240"/>
        <w:ind w:firstLine="540"/>
        <w:jc w:val="both"/>
      </w:pPr>
      <w:bookmarkStart w:id="10" w:name="P55"/>
      <w:bookmarkEnd w:id="10"/>
      <w:proofErr w:type="gramStart"/>
      <w:r>
        <w:t>ж) гражданам, имеющим на воспитании трех и более детей в возрасте до 18 лет, проживающих совместно с указанными гражданами и воспитываемых ими, и (или) детей в возрасте от 18 до 23 лет, проживающих совместно с указанными гражданами и обучающихся по очной форме по образовательным программам среднего общего, среднего профессионального или высшего образования, реализуемым образовательными организациями, профессиональными образовательными организациями или образовательными</w:t>
      </w:r>
      <w:proofErr w:type="gramEnd"/>
      <w:r>
        <w:t xml:space="preserve">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осуществляющих опеку и (или) 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w:t>
      </w:r>
    </w:p>
    <w:p w:rsidR="00F6395E" w:rsidRDefault="00F6395E">
      <w:pPr>
        <w:pStyle w:val="ConsPlusNormal"/>
        <w:spacing w:before="240"/>
        <w:ind w:firstLine="540"/>
        <w:jc w:val="both"/>
      </w:pPr>
      <w:proofErr w:type="spellStart"/>
      <w:r>
        <w:t>з</w:t>
      </w:r>
      <w:proofErr w:type="spellEnd"/>
      <w:r>
        <w:t xml:space="preserve">) гаражно-строительным кооперативам и кооперативам по строительству и эксплуатации погребов в части, приходящейся на физических лиц - членов данных объединений граждан, относящихся к категории лиц, предусмотренных </w:t>
      </w:r>
      <w:hyperlink w:anchor="P47">
        <w:r>
          <w:rPr>
            <w:color w:val="0000FF"/>
          </w:rPr>
          <w:t>абзацами вторым</w:t>
        </w:r>
      </w:hyperlink>
      <w:r>
        <w:t xml:space="preserve"> - </w:t>
      </w:r>
      <w:hyperlink w:anchor="P55">
        <w:r>
          <w:rPr>
            <w:color w:val="0000FF"/>
          </w:rPr>
          <w:t>восьмым</w:t>
        </w:r>
      </w:hyperlink>
      <w:r>
        <w:t xml:space="preserve"> настоящего подпункта;</w:t>
      </w:r>
    </w:p>
    <w:p w:rsidR="00F6395E" w:rsidRDefault="00F63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3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95E" w:rsidRDefault="00F63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95E" w:rsidRDefault="00F6395E">
            <w:pPr>
              <w:pStyle w:val="ConsPlusNormal"/>
              <w:jc w:val="both"/>
            </w:pPr>
            <w:proofErr w:type="spellStart"/>
            <w:r>
              <w:rPr>
                <w:color w:val="392C69"/>
              </w:rPr>
              <w:t>Пп</w:t>
            </w:r>
            <w:proofErr w:type="spellEnd"/>
            <w:r>
              <w:rPr>
                <w:color w:val="392C69"/>
              </w:rPr>
              <w:t xml:space="preserve">. 11 п. 5 </w:t>
            </w:r>
            <w:hyperlink w:anchor="P159">
              <w:r>
                <w:rPr>
                  <w:color w:val="0000FF"/>
                </w:rPr>
                <w:t>действует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r>
    </w:tbl>
    <w:p w:rsidR="00F6395E" w:rsidRDefault="00F6395E">
      <w:pPr>
        <w:pStyle w:val="ConsPlusNormal"/>
        <w:spacing w:before="300"/>
        <w:ind w:firstLine="540"/>
        <w:jc w:val="both"/>
      </w:pPr>
      <w:bookmarkStart w:id="11" w:name="P58"/>
      <w:bookmarkEnd w:id="11"/>
      <w:r>
        <w:t xml:space="preserve">11) организациям, которым в соответствии с постановлением Правительства Ульяновской области от 16.08.2013 N 367-П "О некоторых вопросах деятельности организации, уполномоченной в сфере формирования и развития инфраструктуры </w:t>
      </w:r>
      <w:r>
        <w:lastRenderedPageBreak/>
        <w:t>промышленных зон" присвоен статус организации, уполномоченной в сфере формирования и развития инфраструктуры промышленных зон;</w:t>
      </w:r>
    </w:p>
    <w:p w:rsidR="00F6395E" w:rsidRDefault="00F6395E">
      <w:pPr>
        <w:pStyle w:val="ConsPlusNormal"/>
        <w:spacing w:before="240"/>
        <w:ind w:firstLine="540"/>
        <w:jc w:val="both"/>
      </w:pPr>
      <w:r>
        <w:t xml:space="preserve">12) Утратил силу. - </w:t>
      </w:r>
      <w:hyperlink r:id="rId32">
        <w:r>
          <w:rPr>
            <w:color w:val="0000FF"/>
          </w:rPr>
          <w:t>Решение</w:t>
        </w:r>
      </w:hyperlink>
      <w:r>
        <w:t xml:space="preserve"> Ульяновской Городской Думы от 26.04.2023 N 64.</w:t>
      </w:r>
    </w:p>
    <w:p w:rsidR="00F6395E" w:rsidRDefault="00F6395E">
      <w:pPr>
        <w:pStyle w:val="ConsPlusNormal"/>
        <w:spacing w:before="240"/>
        <w:ind w:firstLine="540"/>
        <w:jc w:val="both"/>
      </w:pPr>
      <w:r>
        <w:t>13) организациям, основным видом экономической деятельности которых является деятельность парков культуры и отдыха и тематических парков;</w:t>
      </w:r>
    </w:p>
    <w:p w:rsidR="00F6395E" w:rsidRDefault="00F6395E">
      <w:pPr>
        <w:pStyle w:val="ConsPlusNormal"/>
        <w:jc w:val="both"/>
      </w:pPr>
      <w:r>
        <w:t>(</w:t>
      </w:r>
      <w:proofErr w:type="spellStart"/>
      <w:r>
        <w:t>пп</w:t>
      </w:r>
      <w:proofErr w:type="spellEnd"/>
      <w:r>
        <w:t xml:space="preserve">. 13 </w:t>
      </w:r>
      <w:proofErr w:type="gramStart"/>
      <w:r>
        <w:t>введен</w:t>
      </w:r>
      <w:proofErr w:type="gramEnd"/>
      <w:r>
        <w:t xml:space="preserve"> </w:t>
      </w:r>
      <w:hyperlink r:id="rId33">
        <w:r>
          <w:rPr>
            <w:color w:val="0000FF"/>
          </w:rPr>
          <w:t>решением</w:t>
        </w:r>
      </w:hyperlink>
      <w:r>
        <w:t xml:space="preserve"> Ульяновской Городской Думы от 30.10.2019 N 105)</w:t>
      </w:r>
    </w:p>
    <w:p w:rsidR="00F6395E" w:rsidRDefault="00F63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3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95E" w:rsidRDefault="00F63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95E" w:rsidRDefault="00F6395E">
            <w:pPr>
              <w:pStyle w:val="ConsPlusNormal"/>
              <w:jc w:val="both"/>
            </w:pPr>
            <w:r>
              <w:rPr>
                <w:color w:val="392C69"/>
              </w:rPr>
              <w:t xml:space="preserve">Положения </w:t>
            </w:r>
            <w:proofErr w:type="spellStart"/>
            <w:r>
              <w:rPr>
                <w:color w:val="392C69"/>
              </w:rPr>
              <w:t>пп</w:t>
            </w:r>
            <w:proofErr w:type="spellEnd"/>
            <w:r>
              <w:rPr>
                <w:color w:val="392C69"/>
              </w:rPr>
              <w:t xml:space="preserve">. 14 п. 5 </w:t>
            </w:r>
            <w:hyperlink w:anchor="P161">
              <w:r>
                <w:rPr>
                  <w:color w:val="0000FF"/>
                </w:rPr>
                <w:t>не применяются</w:t>
              </w:r>
            </w:hyperlink>
            <w:r>
              <w:rPr>
                <w:color w:val="392C69"/>
              </w:rPr>
              <w:t xml:space="preserve"> после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r>
    </w:tbl>
    <w:p w:rsidR="00F6395E" w:rsidRDefault="00F6395E">
      <w:pPr>
        <w:pStyle w:val="ConsPlusNormal"/>
        <w:spacing w:before="300"/>
        <w:ind w:firstLine="540"/>
        <w:jc w:val="both"/>
      </w:pPr>
      <w:bookmarkStart w:id="12" w:name="P63"/>
      <w:bookmarkEnd w:id="12"/>
      <w:r>
        <w:t xml:space="preserve">14) юридическим лицам и индивидуальным предпринимателям, являющимся собственниками земельных участков, на которых расположены объекты недвижимого имущества, которым в соответствии с </w:t>
      </w:r>
      <w:hyperlink r:id="rId34">
        <w:r>
          <w:rPr>
            <w:color w:val="0000FF"/>
          </w:rPr>
          <w:t>Законом</w:t>
        </w:r>
      </w:hyperlink>
      <w:r>
        <w:t xml:space="preserve"> Ульяновской области от 06.05.2020 N 32-ЗО "О некоторых мерах поддержки собственников отдельных объектов недвижимого имущества, находящихся на территории Ульяновской области" присвоен статус приоритетного торгово-инфраструктурного объекта категории</w:t>
      </w:r>
      <w:proofErr w:type="gramStart"/>
      <w:r>
        <w:t xml:space="preserve"> А</w:t>
      </w:r>
      <w:proofErr w:type="gramEnd"/>
      <w:r>
        <w:t>;</w:t>
      </w:r>
    </w:p>
    <w:p w:rsidR="00F6395E" w:rsidRDefault="00F6395E">
      <w:pPr>
        <w:pStyle w:val="ConsPlusNormal"/>
        <w:jc w:val="both"/>
      </w:pPr>
      <w:r>
        <w:t>(</w:t>
      </w:r>
      <w:proofErr w:type="spellStart"/>
      <w:r>
        <w:t>пп</w:t>
      </w:r>
      <w:proofErr w:type="spellEnd"/>
      <w:r>
        <w:t xml:space="preserve">. 14 </w:t>
      </w:r>
      <w:proofErr w:type="gramStart"/>
      <w:r>
        <w:t>введен</w:t>
      </w:r>
      <w:proofErr w:type="gramEnd"/>
      <w:r>
        <w:t xml:space="preserve"> </w:t>
      </w:r>
      <w:hyperlink r:id="rId35">
        <w:r>
          <w:rPr>
            <w:color w:val="0000FF"/>
          </w:rPr>
          <w:t>решением</w:t>
        </w:r>
      </w:hyperlink>
      <w:r>
        <w:t xml:space="preserve"> Ульяновской Городской Думы от 27.01.2021 N 3)</w:t>
      </w:r>
    </w:p>
    <w:p w:rsidR="00F6395E" w:rsidRDefault="00F63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3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95E" w:rsidRDefault="00F63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95E" w:rsidRDefault="00F6395E">
            <w:pPr>
              <w:pStyle w:val="ConsPlusNormal"/>
              <w:jc w:val="both"/>
            </w:pPr>
            <w:r>
              <w:rPr>
                <w:color w:val="392C69"/>
              </w:rPr>
              <w:t xml:space="preserve">Положения </w:t>
            </w:r>
            <w:proofErr w:type="spellStart"/>
            <w:r>
              <w:rPr>
                <w:color w:val="392C69"/>
              </w:rPr>
              <w:t>пп</w:t>
            </w:r>
            <w:proofErr w:type="spellEnd"/>
            <w:r>
              <w:rPr>
                <w:color w:val="392C69"/>
              </w:rPr>
              <w:t xml:space="preserve">. 15 п. 5 </w:t>
            </w:r>
            <w:hyperlink w:anchor="P163">
              <w:r>
                <w:rPr>
                  <w:color w:val="0000FF"/>
                </w:rPr>
                <w:t>действуют</w:t>
              </w:r>
            </w:hyperlink>
            <w:r>
              <w:rPr>
                <w:color w:val="392C69"/>
              </w:rPr>
              <w:t xml:space="preserve">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r>
    </w:tbl>
    <w:p w:rsidR="00F6395E" w:rsidRDefault="00F6395E">
      <w:pPr>
        <w:pStyle w:val="ConsPlusNormal"/>
        <w:spacing w:before="300"/>
        <w:ind w:firstLine="540"/>
        <w:jc w:val="both"/>
      </w:pPr>
      <w:bookmarkStart w:id="13" w:name="P66"/>
      <w:bookmarkEnd w:id="13"/>
      <w:proofErr w:type="gramStart"/>
      <w:r>
        <w:t>15) гражданам Российской Федерации, участвующим в проведении специальной военной операции, из числа лиц, призванных на военную службу по мобилизации в Вооруженные Силы Российской Федерации, военнослужащим Вооруженных Сил Российской Федерации, лицам, проходящим службу в войсках национальной гвардии Российской Федерации и имеющим специальное звание полиции, лицам, заключившим контракт о добровольном содействии в выполнении задач, возложенных на Вооруженные Силы Российской Федерации, принимающим участие</w:t>
      </w:r>
      <w:proofErr w:type="gramEnd"/>
      <w:r>
        <w:t xml:space="preserve"> в проведении специальной военной операции (далее - военнослужащие), и членам их семей, в отношении одного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не используемого в предпринимательской деятельности, вне зависимости от количества оснований для применения налоговых льгот.</w:t>
      </w:r>
    </w:p>
    <w:p w:rsidR="00F6395E" w:rsidRDefault="00F6395E">
      <w:pPr>
        <w:pStyle w:val="ConsPlusNormal"/>
        <w:spacing w:before="240"/>
        <w:ind w:firstLine="540"/>
        <w:jc w:val="both"/>
      </w:pPr>
      <w:r>
        <w:t>Под членами семей военнослужащих понимаются:</w:t>
      </w:r>
    </w:p>
    <w:p w:rsidR="00F6395E" w:rsidRDefault="00F6395E">
      <w:pPr>
        <w:pStyle w:val="ConsPlusNormal"/>
        <w:spacing w:before="240"/>
        <w:ind w:firstLine="540"/>
        <w:jc w:val="both"/>
      </w:pPr>
      <w:proofErr w:type="gramStart"/>
      <w:r>
        <w:t>1) супруга (супруг), состоящая (состоящий) в браке с военнослужащим;</w:t>
      </w:r>
      <w:proofErr w:type="gramEnd"/>
    </w:p>
    <w:p w:rsidR="00F6395E" w:rsidRDefault="00F6395E">
      <w:pPr>
        <w:pStyle w:val="ConsPlusNormal"/>
        <w:spacing w:before="240"/>
        <w:ind w:firstLine="540"/>
        <w:jc w:val="both"/>
      </w:pPr>
      <w:r>
        <w:t>2) дети военнослужащего,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позднее достижения ими возраста 23 лет.</w:t>
      </w:r>
    </w:p>
    <w:p w:rsidR="00F6395E" w:rsidRDefault="00F6395E">
      <w:pPr>
        <w:pStyle w:val="ConsPlusNormal"/>
        <w:jc w:val="both"/>
      </w:pPr>
      <w:r>
        <w:t>(</w:t>
      </w:r>
      <w:proofErr w:type="spellStart"/>
      <w:r>
        <w:t>пп</w:t>
      </w:r>
      <w:proofErr w:type="spellEnd"/>
      <w:r>
        <w:t xml:space="preserve">. 15 </w:t>
      </w:r>
      <w:proofErr w:type="gramStart"/>
      <w:r>
        <w:t>введен</w:t>
      </w:r>
      <w:proofErr w:type="gramEnd"/>
      <w:r>
        <w:t xml:space="preserve"> </w:t>
      </w:r>
      <w:hyperlink r:id="rId36">
        <w:r>
          <w:rPr>
            <w:color w:val="0000FF"/>
          </w:rPr>
          <w:t>решением</w:t>
        </w:r>
      </w:hyperlink>
      <w:r>
        <w:t xml:space="preserve"> Ульяновской Городской Думы от 30.08.2023 N 134)</w:t>
      </w:r>
    </w:p>
    <w:p w:rsidR="00F6395E" w:rsidRDefault="00F6395E">
      <w:pPr>
        <w:pStyle w:val="ConsPlusNormal"/>
        <w:spacing w:before="240"/>
        <w:ind w:firstLine="540"/>
        <w:jc w:val="both"/>
      </w:pPr>
      <w:r>
        <w:t>6. Администрация города Ульяновска направляет в налоговый орган по месту нахождения земельного участка документы, подтверждающие прекращение или лишение статуса приоритетного инвестиционного проекта муниципального образования "город Ульяновск", в течение 10 дней со дня прекращения или лишения статуса приоритетного инвестиционного проекта муниципального образования "город Ульяновск".</w:t>
      </w:r>
    </w:p>
    <w:p w:rsidR="00F6395E" w:rsidRDefault="00F6395E">
      <w:pPr>
        <w:pStyle w:val="ConsPlusNormal"/>
        <w:spacing w:before="240"/>
        <w:ind w:firstLine="540"/>
        <w:jc w:val="both"/>
      </w:pPr>
      <w:r>
        <w:t xml:space="preserve">7. Установить налоговую льготу по земельному налогу в виде освобождения от </w:t>
      </w:r>
      <w:r>
        <w:lastRenderedPageBreak/>
        <w:t xml:space="preserve">налогообложения на 50 процентов садоводческим объединениям граждан, их членам, физическим лицам за земельные участки, предоставленные для садоводства следующим категориям граждан, за исключением земельных участков, указанных в </w:t>
      </w:r>
      <w:hyperlink w:anchor="P36">
        <w:r>
          <w:rPr>
            <w:color w:val="0000FF"/>
          </w:rPr>
          <w:t>подпункте 2 пункта 5</w:t>
        </w:r>
      </w:hyperlink>
      <w:r>
        <w:t xml:space="preserve"> настоящего решения:</w:t>
      </w:r>
    </w:p>
    <w:p w:rsidR="00F6395E" w:rsidRDefault="00F6395E">
      <w:pPr>
        <w:pStyle w:val="ConsPlusNormal"/>
        <w:spacing w:before="240"/>
        <w:ind w:firstLine="540"/>
        <w:jc w:val="both"/>
      </w:pPr>
      <w:r>
        <w:t>а) инвалидам 1, 2 групп, детям-инвалидам, инвалидам с детства;</w:t>
      </w:r>
    </w:p>
    <w:p w:rsidR="00F6395E" w:rsidRDefault="00F6395E">
      <w:pPr>
        <w:pStyle w:val="ConsPlusNormal"/>
        <w:spacing w:before="240"/>
        <w:ind w:firstLine="540"/>
        <w:jc w:val="both"/>
      </w:pPr>
      <w:r>
        <w:t>б) детям-сиротам и детям, оставшимся без попечения родителей; лицам из числа детей-сирот и детей, оставшихся без попечения родителей;</w:t>
      </w:r>
    </w:p>
    <w:p w:rsidR="00F6395E" w:rsidRDefault="00F6395E">
      <w:pPr>
        <w:pStyle w:val="ConsPlusNormal"/>
        <w:spacing w:before="240"/>
        <w:ind w:firstLine="540"/>
        <w:jc w:val="both"/>
      </w:pPr>
      <w:proofErr w:type="gramStart"/>
      <w:r>
        <w:t>в) гражданам, имеющим на воспитании трех и более детей в возрасте до 18 лет, проживающих совместно с указанными гражданами и воспитываемых ими, и (или) детей в возрасте от 18 до 23 лет, проживающих совместно с указанными гражданами и обучающихся по очной форме по образовательным программам среднего общего, среднего профессионального или высшего образования, реализуемым образовательными организациями, профессиональными образовательными организациями или образовательными</w:t>
      </w:r>
      <w:proofErr w:type="gramEnd"/>
      <w:r>
        <w:t xml:space="preserve">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осуществляющим опеку и (или) 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w:t>
      </w:r>
    </w:p>
    <w:p w:rsidR="00F6395E" w:rsidRDefault="00F6395E">
      <w:pPr>
        <w:pStyle w:val="ConsPlusNormal"/>
        <w:spacing w:before="240"/>
        <w:ind w:firstLine="540"/>
        <w:jc w:val="both"/>
      </w:pPr>
      <w:r>
        <w:t>г) пенсионерам, получающим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F6395E" w:rsidRDefault="00F6395E">
      <w:pPr>
        <w:pStyle w:val="ConsPlusNormal"/>
        <w:spacing w:before="240"/>
        <w:ind w:firstLine="540"/>
        <w:jc w:val="both"/>
      </w:pPr>
      <w:proofErr w:type="spellStart"/>
      <w:r>
        <w:t>д</w:t>
      </w:r>
      <w:proofErr w:type="spellEnd"/>
      <w:r>
        <w:t>) ветеранам и инвалидам боевых действий;</w:t>
      </w:r>
    </w:p>
    <w:p w:rsidR="00F6395E" w:rsidRDefault="00F6395E">
      <w:pPr>
        <w:pStyle w:val="ConsPlusNormal"/>
        <w:spacing w:before="240"/>
        <w:ind w:firstLine="540"/>
        <w:jc w:val="both"/>
      </w:pPr>
      <w:r>
        <w:t xml:space="preserve">е) физическим лицам, имеющим право на получение социальной поддержки в соответствии с </w:t>
      </w:r>
      <w:hyperlink r:id="rId37">
        <w:r>
          <w:rPr>
            <w:color w:val="0000FF"/>
          </w:rPr>
          <w:t>Законом</w:t>
        </w:r>
      </w:hyperlink>
      <w:r>
        <w:t xml:space="preserve"> Российской Федерации от 15.05.1991 N 1244-I "О социальной защите граждан, подвергшихся воздействию радиации вследствие катастрофы на Чернобыльской АЭС.</w:t>
      </w:r>
    </w:p>
    <w:p w:rsidR="00F6395E" w:rsidRDefault="00F63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3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95E" w:rsidRDefault="00F63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95E" w:rsidRDefault="00F6395E">
            <w:pPr>
              <w:pStyle w:val="ConsPlusNormal"/>
              <w:jc w:val="both"/>
            </w:pPr>
            <w:r>
              <w:rPr>
                <w:color w:val="392C69"/>
              </w:rPr>
              <w:t xml:space="preserve">Положения п. 7.1 </w:t>
            </w:r>
            <w:hyperlink w:anchor="P161">
              <w:r>
                <w:rPr>
                  <w:color w:val="0000FF"/>
                </w:rPr>
                <w:t>не применяются</w:t>
              </w:r>
            </w:hyperlink>
            <w:r>
              <w:rPr>
                <w:color w:val="392C69"/>
              </w:rPr>
              <w:t xml:space="preserve"> после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r>
    </w:tbl>
    <w:p w:rsidR="00F6395E" w:rsidRDefault="00F6395E">
      <w:pPr>
        <w:pStyle w:val="ConsPlusNormal"/>
        <w:spacing w:before="300"/>
        <w:ind w:firstLine="540"/>
        <w:jc w:val="both"/>
      </w:pPr>
      <w:bookmarkStart w:id="14" w:name="P80"/>
      <w:bookmarkEnd w:id="14"/>
      <w:r>
        <w:t xml:space="preserve">7.1. </w:t>
      </w:r>
      <w:proofErr w:type="gramStart"/>
      <w:r>
        <w:t xml:space="preserve">Установить налоговую льготу по земельному налогу в виде освобождения от налогообложения в размере 75 процентов юридических лиц и индивидуальных предпринимателей, являющихся собственниками земельных участков, на которых расположены объекты недвижимого имущества, которым в соответствии с </w:t>
      </w:r>
      <w:hyperlink r:id="rId38">
        <w:r>
          <w:rPr>
            <w:color w:val="0000FF"/>
          </w:rPr>
          <w:t>Законом</w:t>
        </w:r>
      </w:hyperlink>
      <w:r>
        <w:t xml:space="preserve"> Ульяновской области от 06.05.2020 N 32-ЗО "О некоторых мерах поддержки собственников отдельных объектов недвижимого имущества, находящихся на территории Ульяновской области" присвоен статус приоритетного торгово-инфраструктурного объекта</w:t>
      </w:r>
      <w:proofErr w:type="gramEnd"/>
      <w:r>
        <w:t xml:space="preserve"> категории Б.</w:t>
      </w:r>
    </w:p>
    <w:p w:rsidR="00F6395E" w:rsidRDefault="00F6395E">
      <w:pPr>
        <w:pStyle w:val="ConsPlusNormal"/>
        <w:jc w:val="both"/>
      </w:pPr>
      <w:r>
        <w:t xml:space="preserve">(п. 7.1 </w:t>
      </w:r>
      <w:proofErr w:type="gramStart"/>
      <w:r>
        <w:t>введен</w:t>
      </w:r>
      <w:proofErr w:type="gramEnd"/>
      <w:r>
        <w:t xml:space="preserve"> </w:t>
      </w:r>
      <w:hyperlink r:id="rId39">
        <w:r>
          <w:rPr>
            <w:color w:val="0000FF"/>
          </w:rPr>
          <w:t>решением</w:t>
        </w:r>
      </w:hyperlink>
      <w:r>
        <w:t xml:space="preserve"> Ульяновской Городской Думы от 27.01.2021 N 3)</w:t>
      </w:r>
    </w:p>
    <w:p w:rsidR="00F6395E" w:rsidRDefault="00F63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3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95E" w:rsidRDefault="00F63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95E" w:rsidRDefault="00F6395E">
            <w:pPr>
              <w:pStyle w:val="ConsPlusNormal"/>
              <w:jc w:val="both"/>
            </w:pPr>
            <w:r>
              <w:rPr>
                <w:color w:val="392C69"/>
              </w:rPr>
              <w:t xml:space="preserve">Положения п. 7.2 </w:t>
            </w:r>
            <w:hyperlink w:anchor="P161">
              <w:r>
                <w:rPr>
                  <w:color w:val="0000FF"/>
                </w:rPr>
                <w:t>не применяются</w:t>
              </w:r>
            </w:hyperlink>
            <w:r>
              <w:rPr>
                <w:color w:val="392C69"/>
              </w:rPr>
              <w:t xml:space="preserve"> после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F6395E" w:rsidRDefault="00F6395E">
            <w:pPr>
              <w:pStyle w:val="ConsPlusNormal"/>
            </w:pPr>
          </w:p>
        </w:tc>
      </w:tr>
    </w:tbl>
    <w:p w:rsidR="00F6395E" w:rsidRDefault="00F6395E">
      <w:pPr>
        <w:pStyle w:val="ConsPlusNormal"/>
        <w:spacing w:before="300"/>
        <w:ind w:firstLine="540"/>
        <w:jc w:val="both"/>
      </w:pPr>
      <w:bookmarkStart w:id="15" w:name="P83"/>
      <w:bookmarkEnd w:id="15"/>
      <w:r>
        <w:t xml:space="preserve">7.2. </w:t>
      </w:r>
      <w:proofErr w:type="gramStart"/>
      <w:r>
        <w:t xml:space="preserve">Установить налоговую льготу по земельному налогу в виде освобождения от налогообложения в размере 50 процентов юридических лиц и индивидуальных </w:t>
      </w:r>
      <w:r>
        <w:lastRenderedPageBreak/>
        <w:t xml:space="preserve">предпринимателей, являющихся собственниками земельных участков, на которых расположены объекты недвижимого имущества, которым в соответствии с </w:t>
      </w:r>
      <w:hyperlink r:id="rId40">
        <w:r>
          <w:rPr>
            <w:color w:val="0000FF"/>
          </w:rPr>
          <w:t>Законом</w:t>
        </w:r>
      </w:hyperlink>
      <w:r>
        <w:t xml:space="preserve"> Ульяновской области от 06.05.2020 N 32-ЗО "О некоторых мерах поддержки собственников отдельных объектов недвижимого имущества, находящихся на территории Ульяновской области" присвоен статус приоритетного торгово-инфраструктурного объекта</w:t>
      </w:r>
      <w:proofErr w:type="gramEnd"/>
      <w:r>
        <w:t xml:space="preserve"> категории В.</w:t>
      </w:r>
    </w:p>
    <w:p w:rsidR="00F6395E" w:rsidRDefault="00F6395E">
      <w:pPr>
        <w:pStyle w:val="ConsPlusNormal"/>
        <w:jc w:val="both"/>
      </w:pPr>
      <w:r>
        <w:t xml:space="preserve">(п. 7.2 </w:t>
      </w:r>
      <w:proofErr w:type="gramStart"/>
      <w:r>
        <w:t>введен</w:t>
      </w:r>
      <w:proofErr w:type="gramEnd"/>
      <w:r>
        <w:t xml:space="preserve"> </w:t>
      </w:r>
      <w:hyperlink r:id="rId41">
        <w:r>
          <w:rPr>
            <w:color w:val="0000FF"/>
          </w:rPr>
          <w:t>решением</w:t>
        </w:r>
      </w:hyperlink>
      <w:r>
        <w:t xml:space="preserve"> Ульяновской Городской Думы от 27.01.2021 N 3)</w:t>
      </w:r>
    </w:p>
    <w:p w:rsidR="00F6395E" w:rsidRDefault="00F6395E">
      <w:pPr>
        <w:pStyle w:val="ConsPlusNormal"/>
        <w:spacing w:before="240"/>
        <w:ind w:firstLine="540"/>
        <w:jc w:val="both"/>
      </w:pPr>
      <w:r>
        <w:t>8. Установить, что для получения налоговой льготы в налоговый орган представляются следующие документы:</w:t>
      </w:r>
    </w:p>
    <w:p w:rsidR="00F6395E" w:rsidRDefault="00F6395E">
      <w:pPr>
        <w:pStyle w:val="ConsPlusNormal"/>
        <w:spacing w:before="240"/>
        <w:ind w:firstLine="540"/>
        <w:jc w:val="both"/>
      </w:pPr>
      <w:r>
        <w:t>1) документ, удостоверяющий личность налогоплательщика и (или) его копию (для налогоплательщиков - физических лиц);</w:t>
      </w:r>
    </w:p>
    <w:p w:rsidR="00F6395E" w:rsidRDefault="00F6395E">
      <w:pPr>
        <w:pStyle w:val="ConsPlusNormal"/>
        <w:spacing w:before="240"/>
        <w:ind w:firstLine="540"/>
        <w:jc w:val="both"/>
      </w:pPr>
      <w:r>
        <w:t>2) документ, подтверждающий полномочия представителя налогоплательщика (в случае обращения представителя налогоплательщика);</w:t>
      </w:r>
    </w:p>
    <w:p w:rsidR="00F6395E" w:rsidRDefault="00F6395E">
      <w:pPr>
        <w:pStyle w:val="ConsPlusNormal"/>
        <w:spacing w:before="240"/>
        <w:ind w:firstLine="540"/>
        <w:jc w:val="both"/>
      </w:pPr>
      <w:r>
        <w:t xml:space="preserve">3) лицами, указанными в </w:t>
      </w:r>
      <w:hyperlink w:anchor="P36">
        <w:r>
          <w:rPr>
            <w:color w:val="0000FF"/>
          </w:rPr>
          <w:t>подпунктах 2</w:t>
        </w:r>
      </w:hyperlink>
      <w:r>
        <w:t xml:space="preserve"> и </w:t>
      </w:r>
      <w:hyperlink w:anchor="P39">
        <w:r>
          <w:rPr>
            <w:color w:val="0000FF"/>
          </w:rPr>
          <w:t>7 пункта 5</w:t>
        </w:r>
      </w:hyperlink>
      <w:r>
        <w:t xml:space="preserve"> настоящего решения, - документ, подтверждающий нахождение земельного участка в оползневой и (или) подтопляемой зонах;</w:t>
      </w:r>
    </w:p>
    <w:p w:rsidR="00F6395E" w:rsidRDefault="00F6395E">
      <w:pPr>
        <w:pStyle w:val="ConsPlusNormal"/>
        <w:spacing w:before="240"/>
        <w:ind w:firstLine="540"/>
        <w:jc w:val="both"/>
      </w:pPr>
      <w:r>
        <w:t xml:space="preserve">4) лицами, указанными в </w:t>
      </w:r>
      <w:hyperlink w:anchor="P41">
        <w:r>
          <w:rPr>
            <w:color w:val="0000FF"/>
          </w:rPr>
          <w:t>подпункте 9 пункта 5</w:t>
        </w:r>
      </w:hyperlink>
      <w:r>
        <w:t xml:space="preserve"> настоящего решения:</w:t>
      </w:r>
    </w:p>
    <w:p w:rsidR="00F6395E" w:rsidRDefault="00F6395E">
      <w:pPr>
        <w:pStyle w:val="ConsPlusNormal"/>
        <w:spacing w:before="240"/>
        <w:ind w:firstLine="540"/>
        <w:jc w:val="both"/>
      </w:pPr>
      <w:r>
        <w:t>а) копию решения исполнительного органа субъекта Российской Федерации, органа местного самоуправления о бесплатном предоставлении в собственность земельного участка;</w:t>
      </w:r>
    </w:p>
    <w:p w:rsidR="00F6395E" w:rsidRDefault="00F6395E">
      <w:pPr>
        <w:pStyle w:val="ConsPlusNormal"/>
        <w:jc w:val="both"/>
      </w:pPr>
      <w:r>
        <w:t xml:space="preserve">(в ред. </w:t>
      </w:r>
      <w:hyperlink r:id="rId42">
        <w:r>
          <w:rPr>
            <w:color w:val="0000FF"/>
          </w:rPr>
          <w:t>решения</w:t>
        </w:r>
      </w:hyperlink>
      <w:r>
        <w:t xml:space="preserve"> Ульяновской Городской Думы от 30.08.2023 N 134)</w:t>
      </w:r>
    </w:p>
    <w:p w:rsidR="00F6395E" w:rsidRDefault="00F6395E">
      <w:pPr>
        <w:pStyle w:val="ConsPlusNormal"/>
        <w:spacing w:before="240"/>
        <w:ind w:firstLine="540"/>
        <w:jc w:val="both"/>
      </w:pPr>
      <w:r>
        <w:t>б) свидетельство о рождении и (или) его копию;</w:t>
      </w:r>
    </w:p>
    <w:p w:rsidR="00F6395E" w:rsidRDefault="00F6395E">
      <w:pPr>
        <w:pStyle w:val="ConsPlusNormal"/>
        <w:jc w:val="both"/>
      </w:pPr>
      <w:r>
        <w:t>(</w:t>
      </w:r>
      <w:proofErr w:type="spellStart"/>
      <w:r>
        <w:t>пп</w:t>
      </w:r>
      <w:proofErr w:type="spellEnd"/>
      <w:r>
        <w:t xml:space="preserve">. "б" в ред. </w:t>
      </w:r>
      <w:hyperlink r:id="rId43">
        <w:r>
          <w:rPr>
            <w:color w:val="0000FF"/>
          </w:rPr>
          <w:t>решения</w:t>
        </w:r>
      </w:hyperlink>
      <w:r>
        <w:t xml:space="preserve"> Ульяновской Городской Думы от 24.04.2019 N 42)</w:t>
      </w:r>
    </w:p>
    <w:p w:rsidR="00F6395E" w:rsidRDefault="00F6395E">
      <w:pPr>
        <w:pStyle w:val="ConsPlusNormal"/>
        <w:spacing w:before="240"/>
        <w:ind w:firstLine="540"/>
        <w:jc w:val="both"/>
      </w:pPr>
      <w:r>
        <w:t>в) копию договора о приемной семье;</w:t>
      </w:r>
    </w:p>
    <w:p w:rsidR="00F6395E" w:rsidRDefault="00F6395E">
      <w:pPr>
        <w:pStyle w:val="ConsPlusNormal"/>
        <w:spacing w:before="240"/>
        <w:ind w:firstLine="540"/>
        <w:jc w:val="both"/>
      </w:pPr>
      <w:r>
        <w:t>г) свидетельство об усыновлении (удочерении) и (или) его копию;</w:t>
      </w:r>
    </w:p>
    <w:p w:rsidR="00F6395E" w:rsidRDefault="00F6395E">
      <w:pPr>
        <w:pStyle w:val="ConsPlusNormal"/>
        <w:spacing w:before="240"/>
        <w:ind w:firstLine="540"/>
        <w:jc w:val="both"/>
      </w:pPr>
      <w:proofErr w:type="spellStart"/>
      <w:r>
        <w:t>д</w:t>
      </w:r>
      <w:proofErr w:type="spellEnd"/>
      <w:r>
        <w:t>) удостоверение многодетной семьи;</w:t>
      </w:r>
    </w:p>
    <w:p w:rsidR="00F6395E" w:rsidRDefault="00F6395E">
      <w:pPr>
        <w:pStyle w:val="ConsPlusNormal"/>
        <w:spacing w:before="240"/>
        <w:ind w:firstLine="540"/>
        <w:jc w:val="both"/>
      </w:pPr>
      <w:r>
        <w:t>е) справку образовательной организации о прохождении обучения указанными лицами по очной форме;</w:t>
      </w:r>
    </w:p>
    <w:p w:rsidR="00F6395E" w:rsidRDefault="00F6395E">
      <w:pPr>
        <w:pStyle w:val="ConsPlusNormal"/>
        <w:spacing w:before="240"/>
        <w:ind w:firstLine="540"/>
        <w:jc w:val="both"/>
      </w:pPr>
      <w:bookmarkStart w:id="16" w:name="P98"/>
      <w:bookmarkEnd w:id="16"/>
      <w:r>
        <w:t xml:space="preserve">5) лицами, указанными в </w:t>
      </w:r>
      <w:hyperlink w:anchor="P47">
        <w:r>
          <w:rPr>
            <w:color w:val="0000FF"/>
          </w:rPr>
          <w:t>абзаце втором подпункта 10 пункта 5</w:t>
        </w:r>
      </w:hyperlink>
      <w:r>
        <w:t xml:space="preserve"> настоящего решения, - удостоверение Героя Советского Союза, удостоверение Героя Российской Федерации, орденскую книжку;</w:t>
      </w:r>
    </w:p>
    <w:p w:rsidR="00F6395E" w:rsidRDefault="00F6395E">
      <w:pPr>
        <w:pStyle w:val="ConsPlusNormal"/>
        <w:spacing w:before="240"/>
        <w:ind w:firstLine="540"/>
        <w:jc w:val="both"/>
      </w:pPr>
      <w:r>
        <w:t xml:space="preserve">6) лицами, указанными в </w:t>
      </w:r>
      <w:hyperlink w:anchor="P48">
        <w:r>
          <w:rPr>
            <w:color w:val="0000FF"/>
          </w:rPr>
          <w:t>абзаце третьем подпункта 10 пункта 5</w:t>
        </w:r>
      </w:hyperlink>
      <w:r>
        <w:t xml:space="preserve"> настоящего решения, - удостоверение ветерана и (или) инвалида боевых действий;</w:t>
      </w:r>
    </w:p>
    <w:p w:rsidR="00F6395E" w:rsidRDefault="00F6395E">
      <w:pPr>
        <w:pStyle w:val="ConsPlusNormal"/>
        <w:spacing w:before="240"/>
        <w:ind w:firstLine="540"/>
        <w:jc w:val="both"/>
      </w:pPr>
      <w:r>
        <w:t xml:space="preserve">7) лицами, указанными в </w:t>
      </w:r>
      <w:hyperlink w:anchor="P49">
        <w:r>
          <w:rPr>
            <w:color w:val="0000FF"/>
          </w:rPr>
          <w:t>абзаце четвертом подпункта 10 пункта 5</w:t>
        </w:r>
      </w:hyperlink>
      <w:r>
        <w:t xml:space="preserve"> настоящего решения, - документы, подтверждающие право на получение мер социальной поддержки в соответствии с </w:t>
      </w:r>
      <w:hyperlink r:id="rId44">
        <w:r>
          <w:rPr>
            <w:color w:val="0000FF"/>
          </w:rPr>
          <w:t>Законом</w:t>
        </w:r>
      </w:hyperlink>
      <w:r>
        <w:t xml:space="preserve"> Российской Федерации от 15.05.1991 N 1244-I "О социальной защите граждан, подвергшихся воздействию радиации вследствие катастрофы на Чернобыльской АЭС";</w:t>
      </w:r>
    </w:p>
    <w:p w:rsidR="00F6395E" w:rsidRDefault="00F6395E">
      <w:pPr>
        <w:pStyle w:val="ConsPlusNormal"/>
        <w:spacing w:before="240"/>
        <w:ind w:firstLine="540"/>
        <w:jc w:val="both"/>
      </w:pPr>
      <w:r>
        <w:t xml:space="preserve">8) лицами, указанными в </w:t>
      </w:r>
      <w:hyperlink w:anchor="P50">
        <w:r>
          <w:rPr>
            <w:color w:val="0000FF"/>
          </w:rPr>
          <w:t>абзаце пятом подпункта 10 пункта 5</w:t>
        </w:r>
      </w:hyperlink>
      <w:r>
        <w:t xml:space="preserve"> настоящего решения, - </w:t>
      </w:r>
      <w:r>
        <w:lastRenderedPageBreak/>
        <w:t>удостоверение ветерана труда или ветерана труда Ульяновской области;</w:t>
      </w:r>
    </w:p>
    <w:p w:rsidR="00F6395E" w:rsidRDefault="00F6395E">
      <w:pPr>
        <w:pStyle w:val="ConsPlusNormal"/>
        <w:jc w:val="both"/>
      </w:pPr>
      <w:r>
        <w:t xml:space="preserve">(в ред. </w:t>
      </w:r>
      <w:hyperlink r:id="rId45">
        <w:r>
          <w:rPr>
            <w:color w:val="0000FF"/>
          </w:rPr>
          <w:t>решения</w:t>
        </w:r>
      </w:hyperlink>
      <w:r>
        <w:t xml:space="preserve"> Ульяновской Городской Думы от 24.04.2019 N 42)</w:t>
      </w:r>
    </w:p>
    <w:p w:rsidR="00F6395E" w:rsidRDefault="00F6395E">
      <w:pPr>
        <w:pStyle w:val="ConsPlusNormal"/>
        <w:spacing w:before="240"/>
        <w:ind w:firstLine="540"/>
        <w:jc w:val="both"/>
      </w:pPr>
      <w:r>
        <w:t xml:space="preserve">9) лицами, указанными в </w:t>
      </w:r>
      <w:hyperlink w:anchor="P52">
        <w:r>
          <w:rPr>
            <w:color w:val="0000FF"/>
          </w:rPr>
          <w:t>абзаце шестом подпункта 10 пункта 5</w:t>
        </w:r>
      </w:hyperlink>
      <w:r>
        <w:t xml:space="preserve"> настоящего решения, - справку, подтверждающую факт установления инвалидности, выданную федеральным государственным учреждением медико-социальной экспертизы;</w:t>
      </w:r>
    </w:p>
    <w:p w:rsidR="00F6395E" w:rsidRDefault="00F6395E">
      <w:pPr>
        <w:pStyle w:val="ConsPlusNormal"/>
        <w:spacing w:before="240"/>
        <w:ind w:firstLine="540"/>
        <w:jc w:val="both"/>
      </w:pPr>
      <w:r>
        <w:t xml:space="preserve">10) лицами, указанными в </w:t>
      </w:r>
      <w:hyperlink w:anchor="P54">
        <w:r>
          <w:rPr>
            <w:color w:val="0000FF"/>
          </w:rPr>
          <w:t>абзаце седьмом подпункта 10 пункта 5</w:t>
        </w:r>
      </w:hyperlink>
      <w:r>
        <w:t xml:space="preserve"> настоящего решения из числа детей-сирот и детей, оставшихся без попечения родителей, - свидетельство о смерти родителей (единственного родителя), свидетельство о рождении;</w:t>
      </w:r>
    </w:p>
    <w:p w:rsidR="00F6395E" w:rsidRDefault="00F6395E">
      <w:pPr>
        <w:pStyle w:val="ConsPlusNormal"/>
        <w:spacing w:before="240"/>
        <w:ind w:firstLine="540"/>
        <w:jc w:val="both"/>
      </w:pPr>
      <w:bookmarkStart w:id="17" w:name="P105"/>
      <w:bookmarkEnd w:id="17"/>
      <w:proofErr w:type="gramStart"/>
      <w:r>
        <w:t xml:space="preserve">11) лицами, указанными в </w:t>
      </w:r>
      <w:hyperlink w:anchor="P55">
        <w:r>
          <w:rPr>
            <w:color w:val="0000FF"/>
          </w:rPr>
          <w:t>абзаце восьмом подпункта 10 пункта 5</w:t>
        </w:r>
      </w:hyperlink>
      <w:r>
        <w:t xml:space="preserve"> настоящего решения, - договор о приемной семье, свидетельство об усыновлении (удочерении), свидетельства о рождении детей, справку образовательной организации о прохождении обучения по очной форме по образовательным программам среднего общего, среднего профессионального или высшего образования, реализуемым 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w:t>
      </w:r>
      <w:proofErr w:type="gramEnd"/>
      <w:r>
        <w:t xml:space="preserve"> деятельности и свидетельство о государственной аккредитации;</w:t>
      </w:r>
    </w:p>
    <w:p w:rsidR="00F6395E" w:rsidRDefault="00F6395E">
      <w:pPr>
        <w:pStyle w:val="ConsPlusNormal"/>
        <w:jc w:val="both"/>
      </w:pPr>
      <w:r>
        <w:t xml:space="preserve">(в ред. </w:t>
      </w:r>
      <w:hyperlink r:id="rId46">
        <w:r>
          <w:rPr>
            <w:color w:val="0000FF"/>
          </w:rPr>
          <w:t>решения</w:t>
        </w:r>
      </w:hyperlink>
      <w:r>
        <w:t xml:space="preserve"> Ульяновской Городской Думы от 30.08.2023 N 134)</w:t>
      </w:r>
    </w:p>
    <w:p w:rsidR="00F6395E" w:rsidRDefault="00F6395E">
      <w:pPr>
        <w:pStyle w:val="ConsPlusNormal"/>
        <w:spacing w:before="240"/>
        <w:ind w:firstLine="540"/>
        <w:jc w:val="both"/>
      </w:pPr>
      <w:r>
        <w:t xml:space="preserve">12) гаражно-строительными кооперативами и кооперативами по строительству и эксплуатации погребов - копии документов, указанных в </w:t>
      </w:r>
      <w:hyperlink w:anchor="P98">
        <w:r>
          <w:rPr>
            <w:color w:val="0000FF"/>
          </w:rPr>
          <w:t>подпунктах 5</w:t>
        </w:r>
      </w:hyperlink>
      <w:r>
        <w:t xml:space="preserve"> - </w:t>
      </w:r>
      <w:hyperlink w:anchor="P105">
        <w:r>
          <w:rPr>
            <w:color w:val="0000FF"/>
          </w:rPr>
          <w:t>11 пункта 8</w:t>
        </w:r>
      </w:hyperlink>
      <w:r>
        <w:t xml:space="preserve"> настоящего решения;</w:t>
      </w:r>
    </w:p>
    <w:p w:rsidR="00F6395E" w:rsidRDefault="00F6395E">
      <w:pPr>
        <w:pStyle w:val="ConsPlusNormal"/>
        <w:spacing w:before="240"/>
        <w:ind w:firstLine="540"/>
        <w:jc w:val="both"/>
      </w:pPr>
      <w:proofErr w:type="gramStart"/>
      <w:r>
        <w:t xml:space="preserve">13) лицам, указанным в </w:t>
      </w:r>
      <w:hyperlink w:anchor="P63">
        <w:r>
          <w:rPr>
            <w:color w:val="0000FF"/>
          </w:rPr>
          <w:t>подпункте 14 пункта 5</w:t>
        </w:r>
      </w:hyperlink>
      <w:r>
        <w:t xml:space="preserve">, </w:t>
      </w:r>
      <w:hyperlink w:anchor="P80">
        <w:r>
          <w:rPr>
            <w:color w:val="0000FF"/>
          </w:rPr>
          <w:t>пунктах 7.1</w:t>
        </w:r>
      </w:hyperlink>
      <w:r>
        <w:t xml:space="preserve"> и </w:t>
      </w:r>
      <w:hyperlink w:anchor="P83">
        <w:r>
          <w:rPr>
            <w:color w:val="0000FF"/>
          </w:rPr>
          <w:t>7.2</w:t>
        </w:r>
      </w:hyperlink>
      <w:r>
        <w:t xml:space="preserve"> настоящего решения, - заверенную Правительством Ульяновской области копию распоряжения Правительства Ульяновской области о присвоении объекту недвижимого имущества, находящемуся в его собственности, статуса приоритетного торгово-инфраструктурного объекта;</w:t>
      </w:r>
      <w:proofErr w:type="gramEnd"/>
    </w:p>
    <w:p w:rsidR="00F6395E" w:rsidRDefault="00F6395E">
      <w:pPr>
        <w:pStyle w:val="ConsPlusNormal"/>
        <w:jc w:val="both"/>
      </w:pPr>
      <w:r>
        <w:t>(</w:t>
      </w:r>
      <w:proofErr w:type="spellStart"/>
      <w:r>
        <w:t>пп</w:t>
      </w:r>
      <w:proofErr w:type="spellEnd"/>
      <w:r>
        <w:t xml:space="preserve">. 13 </w:t>
      </w:r>
      <w:proofErr w:type="gramStart"/>
      <w:r>
        <w:t>введен</w:t>
      </w:r>
      <w:proofErr w:type="gramEnd"/>
      <w:r>
        <w:t xml:space="preserve"> </w:t>
      </w:r>
      <w:hyperlink r:id="rId47">
        <w:r>
          <w:rPr>
            <w:color w:val="0000FF"/>
          </w:rPr>
          <w:t>решением</w:t>
        </w:r>
      </w:hyperlink>
      <w:r>
        <w:t xml:space="preserve"> Ульяновской Городской Думы от 27.01.2021 N 3)</w:t>
      </w:r>
    </w:p>
    <w:p w:rsidR="00F6395E" w:rsidRDefault="00F6395E">
      <w:pPr>
        <w:pStyle w:val="ConsPlusNormal"/>
        <w:spacing w:before="240"/>
        <w:ind w:firstLine="540"/>
        <w:jc w:val="both"/>
      </w:pPr>
      <w:proofErr w:type="gramStart"/>
      <w:r>
        <w:t xml:space="preserve">14) лицам, указанным в </w:t>
      </w:r>
      <w:hyperlink w:anchor="P66">
        <w:r>
          <w:rPr>
            <w:color w:val="0000FF"/>
          </w:rPr>
          <w:t>подпункте 15 пункта 5</w:t>
        </w:r>
      </w:hyperlink>
      <w:r>
        <w:t xml:space="preserve"> настоящего решения, - справку с места прохождения военной службы военнослужащих, подтверждающую участие указанных лиц в проведении специальной военной операции, либо справку, выданную военным комиссариатом, находящимся на территории муниципального образования "город Ульяновск", о том, что гражданин призван на военную службу по мобилизации в Вооруженные Силы Российской Федерации, и документ, подтверждающий принадлежность к членам семьи</w:t>
      </w:r>
      <w:proofErr w:type="gramEnd"/>
      <w:r>
        <w:t xml:space="preserve"> военнослужащего, либо удостоверение члена семьи военнослужащего, выданное в соответствии с Порядком выдачи удостоверения члена семьи военнослужащего, утвержденным нормативно-правовым актом муниципального образования "город Ульяновск", в случае обращения с заявлением о получении налоговой льготы члена семьи военнослужащего.</w:t>
      </w:r>
    </w:p>
    <w:p w:rsidR="00F6395E" w:rsidRDefault="00F6395E">
      <w:pPr>
        <w:pStyle w:val="ConsPlusNormal"/>
        <w:jc w:val="both"/>
      </w:pPr>
      <w:r>
        <w:t>(</w:t>
      </w:r>
      <w:proofErr w:type="spellStart"/>
      <w:r>
        <w:t>пп</w:t>
      </w:r>
      <w:proofErr w:type="spellEnd"/>
      <w:r>
        <w:t xml:space="preserve">. 14 </w:t>
      </w:r>
      <w:proofErr w:type="gramStart"/>
      <w:r>
        <w:t>введен</w:t>
      </w:r>
      <w:proofErr w:type="gramEnd"/>
      <w:r>
        <w:t xml:space="preserve"> </w:t>
      </w:r>
      <w:hyperlink r:id="rId48">
        <w:r>
          <w:rPr>
            <w:color w:val="0000FF"/>
          </w:rPr>
          <w:t>решением</w:t>
        </w:r>
      </w:hyperlink>
      <w:r>
        <w:t xml:space="preserve"> Ульяновской Городской Думы от 30.08.2023 N 134)</w:t>
      </w:r>
    </w:p>
    <w:p w:rsidR="00F6395E" w:rsidRDefault="00F6395E">
      <w:pPr>
        <w:pStyle w:val="ConsPlusNormal"/>
        <w:spacing w:before="240"/>
        <w:ind w:firstLine="540"/>
        <w:jc w:val="both"/>
      </w:pPr>
      <w:r>
        <w:t>9. Установить, что документом, подтверждающим право на получение налоговой льготы организациям за земельные участки, предназначенные для размещения кладбищ, является выписка из Единого государственного реестра недвижимости на земельный участок.</w:t>
      </w:r>
    </w:p>
    <w:p w:rsidR="00F6395E" w:rsidRDefault="00F6395E">
      <w:pPr>
        <w:pStyle w:val="ConsPlusNormal"/>
        <w:spacing w:before="240"/>
        <w:ind w:firstLine="540"/>
        <w:jc w:val="both"/>
      </w:pPr>
      <w:r>
        <w:t>10. Признать утратившими силу:</w:t>
      </w:r>
    </w:p>
    <w:p w:rsidR="00F6395E" w:rsidRDefault="00F6395E">
      <w:pPr>
        <w:pStyle w:val="ConsPlusNormal"/>
        <w:spacing w:before="240"/>
        <w:ind w:firstLine="540"/>
        <w:jc w:val="both"/>
      </w:pPr>
      <w:hyperlink r:id="rId49">
        <w:r>
          <w:rPr>
            <w:color w:val="0000FF"/>
          </w:rPr>
          <w:t>решение</w:t>
        </w:r>
      </w:hyperlink>
      <w:r>
        <w:t xml:space="preserve">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50">
        <w:r>
          <w:rPr>
            <w:color w:val="0000FF"/>
          </w:rPr>
          <w:t>решение</w:t>
        </w:r>
      </w:hyperlink>
      <w:r>
        <w:t xml:space="preserve"> Ульяновской Городской Думы от 29.03.2006 N 42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51">
        <w:r>
          <w:rPr>
            <w:color w:val="0000FF"/>
          </w:rPr>
          <w:t>решение</w:t>
        </w:r>
      </w:hyperlink>
      <w:r>
        <w:t xml:space="preserve"> Ульяновской Городской Думы от 15.11.2006 N 163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52">
        <w:r>
          <w:rPr>
            <w:color w:val="0000FF"/>
          </w:rPr>
          <w:t>решение</w:t>
        </w:r>
      </w:hyperlink>
      <w:r>
        <w:t xml:space="preserve"> Ульяновской Городской Думы от 15.11.2006 N 165 "О внесении изменений в решение Ульяновской Городской Думы от 29.03.2006 N 42";</w:t>
      </w:r>
    </w:p>
    <w:p w:rsidR="00F6395E" w:rsidRDefault="00F6395E">
      <w:pPr>
        <w:pStyle w:val="ConsPlusNormal"/>
        <w:spacing w:before="240"/>
        <w:ind w:firstLine="540"/>
        <w:jc w:val="both"/>
      </w:pPr>
      <w:hyperlink r:id="rId53">
        <w:r>
          <w:rPr>
            <w:color w:val="0000FF"/>
          </w:rPr>
          <w:t>решение</w:t>
        </w:r>
      </w:hyperlink>
      <w:r>
        <w:t xml:space="preserve"> Ульяновской Городской Думы от 25.04.2007 N 37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54">
        <w:r>
          <w:rPr>
            <w:color w:val="0000FF"/>
          </w:rPr>
          <w:t>решение</w:t>
        </w:r>
      </w:hyperlink>
      <w:r>
        <w:t xml:space="preserve"> Ульяновской Городской Думы от 27.06.2007 N 80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55">
        <w:r>
          <w:rPr>
            <w:color w:val="0000FF"/>
          </w:rPr>
          <w:t>решение</w:t>
        </w:r>
      </w:hyperlink>
      <w:r>
        <w:t xml:space="preserve"> Ульяновской Городской Думы от 10.10.2007 N 96 "О внесении изменений и дополнений в нормативные правовые акты Ульяновской Городской Думы о земельном налоге";</w:t>
      </w:r>
    </w:p>
    <w:p w:rsidR="00F6395E" w:rsidRDefault="00F6395E">
      <w:pPr>
        <w:pStyle w:val="ConsPlusNormal"/>
        <w:spacing w:before="240"/>
        <w:ind w:firstLine="540"/>
        <w:jc w:val="both"/>
      </w:pPr>
      <w:hyperlink r:id="rId56">
        <w:r>
          <w:rPr>
            <w:color w:val="0000FF"/>
          </w:rPr>
          <w:t>решение</w:t>
        </w:r>
      </w:hyperlink>
      <w:r>
        <w:t xml:space="preserve"> Ульяновской Городской Думы от 26.12.2007 N 170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57">
        <w:r>
          <w:rPr>
            <w:color w:val="0000FF"/>
          </w:rPr>
          <w:t>решение</w:t>
        </w:r>
      </w:hyperlink>
      <w:r>
        <w:t xml:space="preserve"> Ульяновской Городской Думы от 27.02.2008 N 15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58">
        <w:r>
          <w:rPr>
            <w:color w:val="0000FF"/>
          </w:rPr>
          <w:t>решение</w:t>
        </w:r>
      </w:hyperlink>
      <w:r>
        <w:t xml:space="preserve"> Ульяновской Городской Думы от 21.05.2008 N 78 "О внесении изменений и дополнений в решение Ульяновской Городской Думы от 27.02.2008 N 15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59">
        <w:r>
          <w:rPr>
            <w:color w:val="0000FF"/>
          </w:rPr>
          <w:t>решение</w:t>
        </w:r>
      </w:hyperlink>
      <w:r>
        <w:t xml:space="preserve"> Ульяновской Городской Думы от 28.05.2008 N 92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60">
        <w:r>
          <w:rPr>
            <w:color w:val="0000FF"/>
          </w:rPr>
          <w:t>решение</w:t>
        </w:r>
      </w:hyperlink>
      <w:r>
        <w:t xml:space="preserve"> Ульяновской Городской Думы от 08.09.2008 N 139 "О внесении дополнений в нормативные правовые акты по земельному налогу на территории муниципального образования "город Ульяновск";</w:t>
      </w:r>
    </w:p>
    <w:p w:rsidR="00F6395E" w:rsidRDefault="00F6395E">
      <w:pPr>
        <w:pStyle w:val="ConsPlusNormal"/>
        <w:spacing w:before="240"/>
        <w:ind w:firstLine="540"/>
        <w:jc w:val="both"/>
      </w:pPr>
      <w:hyperlink r:id="rId61">
        <w:r>
          <w:rPr>
            <w:color w:val="0000FF"/>
          </w:rPr>
          <w:t>решение</w:t>
        </w:r>
      </w:hyperlink>
      <w:r>
        <w:t xml:space="preserve"> Ульяновской Городской Думы от 14.07.2008 N 121 "О внесении изменений и дополнений в нормативно-правовые акты Ульяновской Городской Думы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62">
        <w:r>
          <w:rPr>
            <w:color w:val="0000FF"/>
          </w:rPr>
          <w:t>решение</w:t>
        </w:r>
      </w:hyperlink>
      <w:r>
        <w:t xml:space="preserve"> Ульяновской Городской Думы от 28.01.2009 N 3 "О внесении изменений в решение Ульяновской Городской Думы от 13.07.2005 N 135 "О земельном налоге на территории муниципального образования "город Ульяновск" (с изменениями и </w:t>
      </w:r>
      <w:r>
        <w:lastRenderedPageBreak/>
        <w:t>дополнениями)";</w:t>
      </w:r>
    </w:p>
    <w:p w:rsidR="00F6395E" w:rsidRDefault="00F6395E">
      <w:pPr>
        <w:pStyle w:val="ConsPlusNormal"/>
        <w:spacing w:before="240"/>
        <w:ind w:firstLine="540"/>
        <w:jc w:val="both"/>
      </w:pPr>
      <w:hyperlink r:id="rId63">
        <w:r>
          <w:rPr>
            <w:color w:val="0000FF"/>
          </w:rPr>
          <w:t>решение</w:t>
        </w:r>
      </w:hyperlink>
      <w:r>
        <w:t xml:space="preserve"> Ульяновской Городской Думы от 30.09.2009 N 82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64">
        <w:r>
          <w:rPr>
            <w:color w:val="0000FF"/>
          </w:rPr>
          <w:t>решение</w:t>
        </w:r>
      </w:hyperlink>
      <w:r>
        <w:t xml:space="preserve"> Ульяновской Городской Думы от 30.09.2009 N 83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65">
        <w:r>
          <w:rPr>
            <w:color w:val="0000FF"/>
          </w:rPr>
          <w:t>решение</w:t>
        </w:r>
      </w:hyperlink>
      <w:r>
        <w:t xml:space="preserve"> Ульяновской Городской Думы от 17.02.2010 N 13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66">
        <w:r>
          <w:rPr>
            <w:color w:val="0000FF"/>
          </w:rPr>
          <w:t>решение</w:t>
        </w:r>
      </w:hyperlink>
      <w:r>
        <w:t xml:space="preserve"> Ульяновской Городской Думы от 28.04.2010 N 38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67">
        <w:r>
          <w:rPr>
            <w:color w:val="0000FF"/>
          </w:rPr>
          <w:t>решение</w:t>
        </w:r>
      </w:hyperlink>
      <w:r>
        <w:t xml:space="preserve"> Ульяновской Городской Думы от 29.09.2010 N 97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68">
        <w:r>
          <w:rPr>
            <w:color w:val="0000FF"/>
          </w:rPr>
          <w:t>решение</w:t>
        </w:r>
      </w:hyperlink>
      <w:r>
        <w:t xml:space="preserve"> Ульяновской Городской Думы от 27.04.2011 N 25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69">
        <w:r>
          <w:rPr>
            <w:color w:val="0000FF"/>
          </w:rPr>
          <w:t>решение</w:t>
        </w:r>
      </w:hyperlink>
      <w:r>
        <w:t xml:space="preserve"> Ульяновской Городской Думы от 28.09.2011 N 174 "О внесении дополнений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70">
        <w:r>
          <w:rPr>
            <w:color w:val="0000FF"/>
          </w:rPr>
          <w:t>решение</w:t>
        </w:r>
      </w:hyperlink>
      <w:r>
        <w:t xml:space="preserve"> Ульяновской Городской Думы от 16.11.2011 N 194 "О внесении изменений в решение Ульяновской Городской Думы от 13.07.2005 N 135";</w:t>
      </w:r>
    </w:p>
    <w:p w:rsidR="00F6395E" w:rsidRDefault="00F6395E">
      <w:pPr>
        <w:pStyle w:val="ConsPlusNormal"/>
        <w:spacing w:before="240"/>
        <w:ind w:firstLine="540"/>
        <w:jc w:val="both"/>
      </w:pPr>
      <w:hyperlink r:id="rId71">
        <w:r>
          <w:rPr>
            <w:color w:val="0000FF"/>
          </w:rPr>
          <w:t>пункт 3</w:t>
        </w:r>
      </w:hyperlink>
      <w:r>
        <w:t xml:space="preserve"> решения Ульяновской Городской Думы от 29.02.2012 N 32 "О внесении изменений в некоторые нормативные правовые акты и признании </w:t>
      </w:r>
      <w:proofErr w:type="gramStart"/>
      <w:r>
        <w:t>утратившими</w:t>
      </w:r>
      <w:proofErr w:type="gramEnd"/>
      <w:r>
        <w:t xml:space="preserve"> силу некоторых нормативных правовых актов Ульяновской Городской Думы";</w:t>
      </w:r>
    </w:p>
    <w:p w:rsidR="00F6395E" w:rsidRDefault="00F6395E">
      <w:pPr>
        <w:pStyle w:val="ConsPlusNormal"/>
        <w:spacing w:before="240"/>
        <w:ind w:firstLine="540"/>
        <w:jc w:val="both"/>
      </w:pPr>
      <w:hyperlink r:id="rId72">
        <w:r>
          <w:rPr>
            <w:color w:val="0000FF"/>
          </w:rPr>
          <w:t>решение</w:t>
        </w:r>
      </w:hyperlink>
      <w:r>
        <w:t xml:space="preserve"> Ульяновской Городской Думы от 30.05.2012 N 84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73">
        <w:r>
          <w:rPr>
            <w:color w:val="0000FF"/>
          </w:rPr>
          <w:t>решение</w:t>
        </w:r>
      </w:hyperlink>
      <w:r>
        <w:t xml:space="preserve"> Ульяновской Городской Думы от 18.07.2012 N 119 "О внесении изменения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74">
        <w:r>
          <w:rPr>
            <w:color w:val="0000FF"/>
          </w:rPr>
          <w:t>решение</w:t>
        </w:r>
      </w:hyperlink>
      <w:r>
        <w:t xml:space="preserve"> Ульяновской Городской Думы от 21.12.2012 N 216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75">
        <w:r>
          <w:rPr>
            <w:color w:val="0000FF"/>
          </w:rPr>
          <w:t>решение</w:t>
        </w:r>
      </w:hyperlink>
      <w:r>
        <w:t xml:space="preserve"> Ульяновской Городской Думы от 24.07.2013 N 98 "О внесении изменения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76">
        <w:r>
          <w:rPr>
            <w:color w:val="0000FF"/>
          </w:rPr>
          <w:t>решение</w:t>
        </w:r>
      </w:hyperlink>
      <w:r>
        <w:t xml:space="preserve"> Ульяновской Городской Думы от 25.09.2013 N 110 "О предоставлении </w:t>
      </w:r>
      <w:r>
        <w:lastRenderedPageBreak/>
        <w:t>налоговой льготы по земельному налогу организациям авиационной промышленности на территории муниципального образования "город Ульяновск";</w:t>
      </w:r>
    </w:p>
    <w:p w:rsidR="00F6395E" w:rsidRDefault="00F6395E">
      <w:pPr>
        <w:pStyle w:val="ConsPlusNormal"/>
        <w:spacing w:before="240"/>
        <w:ind w:firstLine="540"/>
        <w:jc w:val="both"/>
      </w:pPr>
      <w:hyperlink r:id="rId77">
        <w:r>
          <w:rPr>
            <w:color w:val="0000FF"/>
          </w:rPr>
          <w:t>решение</w:t>
        </w:r>
      </w:hyperlink>
      <w:r>
        <w:t xml:space="preserve"> Ульяновской Городской Думы от 25.09.2013 N 111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78">
        <w:r>
          <w:rPr>
            <w:color w:val="0000FF"/>
          </w:rPr>
          <w:t>решение</w:t>
        </w:r>
      </w:hyperlink>
      <w:r>
        <w:t xml:space="preserve"> Ульяновской Городской Думы от 13.11.2013 N 153 "О внесении изменения в решение Ульяновской Городской Думы от 25.09.2013 N 110 "О предоставлении налоговой льготы по земельному налогу организациям авиационной промышленности на территории муниципального образования "город Ульяновск";</w:t>
      </w:r>
    </w:p>
    <w:p w:rsidR="00F6395E" w:rsidRDefault="00F6395E">
      <w:pPr>
        <w:pStyle w:val="ConsPlusNormal"/>
        <w:spacing w:before="240"/>
        <w:ind w:firstLine="540"/>
        <w:jc w:val="both"/>
      </w:pPr>
      <w:hyperlink r:id="rId79">
        <w:r>
          <w:rPr>
            <w:color w:val="0000FF"/>
          </w:rPr>
          <w:t>решение</w:t>
        </w:r>
      </w:hyperlink>
      <w:r>
        <w:t xml:space="preserve"> Ульяновской Городской Думы от 27.11.2013 N 158 "О внесении изменений в решение Ульяновской Городской Думы от 25.09.2013 N 111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80">
        <w:r>
          <w:rPr>
            <w:color w:val="0000FF"/>
          </w:rPr>
          <w:t>решение</w:t>
        </w:r>
      </w:hyperlink>
      <w:r>
        <w:t xml:space="preserve"> Ульяновской Городской Думы от 29.01.2014 N 4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81">
        <w:r>
          <w:rPr>
            <w:color w:val="0000FF"/>
          </w:rPr>
          <w:t>решение</w:t>
        </w:r>
      </w:hyperlink>
      <w:r>
        <w:t xml:space="preserve"> Ульяновской Городской Думы от 26.11.2014 N 156 "О признании </w:t>
      </w:r>
      <w:proofErr w:type="gramStart"/>
      <w:r>
        <w:t>утратившими</w:t>
      </w:r>
      <w:proofErr w:type="gramEnd"/>
      <w:r>
        <w:t xml:space="preserve"> силу и исключении отдельных положений решения Ульяновской Городской Думы от 13.07.2005 N 135 "О земельном налоге на территории муниципального образования "город Ульяновск" и признании утратившими силу отдельных решений (отдельного положения решения) Ульяновской Городской Думы";</w:t>
      </w:r>
    </w:p>
    <w:p w:rsidR="00F6395E" w:rsidRDefault="00F6395E">
      <w:pPr>
        <w:pStyle w:val="ConsPlusNormal"/>
        <w:spacing w:before="240"/>
        <w:ind w:firstLine="540"/>
        <w:jc w:val="both"/>
      </w:pPr>
      <w:hyperlink r:id="rId82">
        <w:r>
          <w:rPr>
            <w:color w:val="0000FF"/>
          </w:rPr>
          <w:t>решение</w:t>
        </w:r>
      </w:hyperlink>
      <w:r>
        <w:t xml:space="preserve"> Ульяновской Городской Думы от 24.06.2015 N 63 "О внесении изменения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83">
        <w:r>
          <w:rPr>
            <w:color w:val="0000FF"/>
          </w:rPr>
          <w:t>решение</w:t>
        </w:r>
      </w:hyperlink>
      <w:r>
        <w:t xml:space="preserve"> Ульяновской Городской Думы от 17.12.2015 N 169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84">
        <w:r>
          <w:rPr>
            <w:color w:val="0000FF"/>
          </w:rPr>
          <w:t>решение</w:t>
        </w:r>
      </w:hyperlink>
      <w:r>
        <w:t xml:space="preserve"> Ульяновской Городской Думы от 29.06.2016 N 66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85">
        <w:r>
          <w:rPr>
            <w:color w:val="0000FF"/>
          </w:rPr>
          <w:t>решение</w:t>
        </w:r>
      </w:hyperlink>
      <w:r>
        <w:t xml:space="preserve"> Ульяновской Городской Думы от 28.12.2016 N 145 "О признании </w:t>
      </w:r>
      <w:proofErr w:type="gramStart"/>
      <w:r>
        <w:t>утратившим</w:t>
      </w:r>
      <w:proofErr w:type="gramEnd"/>
      <w:r>
        <w:t xml:space="preserve"> силу отдельного положения решения Ульяновской Городской Думы";</w:t>
      </w:r>
    </w:p>
    <w:p w:rsidR="00F6395E" w:rsidRDefault="00F6395E">
      <w:pPr>
        <w:pStyle w:val="ConsPlusNormal"/>
        <w:spacing w:before="240"/>
        <w:ind w:firstLine="540"/>
        <w:jc w:val="both"/>
      </w:pPr>
      <w:hyperlink r:id="rId86">
        <w:r>
          <w:rPr>
            <w:color w:val="0000FF"/>
          </w:rPr>
          <w:t>решение</w:t>
        </w:r>
      </w:hyperlink>
      <w:r>
        <w:t xml:space="preserve"> Ульяновской Городской Думы от 31.05.2017 N 53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F6395E" w:rsidRDefault="00F6395E">
      <w:pPr>
        <w:pStyle w:val="ConsPlusNormal"/>
        <w:spacing w:before="240"/>
        <w:ind w:firstLine="540"/>
        <w:jc w:val="both"/>
      </w:pPr>
      <w:hyperlink r:id="rId87">
        <w:r>
          <w:rPr>
            <w:color w:val="0000FF"/>
          </w:rPr>
          <w:t>решение</w:t>
        </w:r>
      </w:hyperlink>
      <w:r>
        <w:t xml:space="preserve"> Ульяновской Городской Думы от 14.11.2012 N 189 "Об установлении налоговой льготы по земельному налогу";</w:t>
      </w:r>
    </w:p>
    <w:p w:rsidR="00F6395E" w:rsidRDefault="00F6395E">
      <w:pPr>
        <w:pStyle w:val="ConsPlusNormal"/>
        <w:spacing w:before="240"/>
        <w:ind w:firstLine="540"/>
        <w:jc w:val="both"/>
      </w:pPr>
      <w:hyperlink r:id="rId88">
        <w:r>
          <w:rPr>
            <w:color w:val="0000FF"/>
          </w:rPr>
          <w:t>решение</w:t>
        </w:r>
      </w:hyperlink>
      <w:r>
        <w:t xml:space="preserve"> Ульяновской Городской Думы от 03.02.2016 N 16 "О внесении изменений в решение Ульяновской Городской Думы от 14.11.2012 N 189 "Об установлении налоговой льготы по земельному налогу";</w:t>
      </w:r>
    </w:p>
    <w:p w:rsidR="00F6395E" w:rsidRDefault="00F6395E">
      <w:pPr>
        <w:pStyle w:val="ConsPlusNormal"/>
        <w:spacing w:before="240"/>
        <w:ind w:firstLine="540"/>
        <w:jc w:val="both"/>
      </w:pPr>
      <w:hyperlink r:id="rId89">
        <w:r>
          <w:rPr>
            <w:color w:val="0000FF"/>
          </w:rPr>
          <w:t>решение</w:t>
        </w:r>
      </w:hyperlink>
      <w:r>
        <w:t xml:space="preserve"> Ульяновской Городской Думы от 29.06.2016 N 67 "О внесении изменения в </w:t>
      </w:r>
      <w:r>
        <w:lastRenderedPageBreak/>
        <w:t>решение Ульяновской Городской Думы от 14.11.2012 N 189 "Об установлении налоговой льготы по земельному налогу";</w:t>
      </w:r>
    </w:p>
    <w:p w:rsidR="00F6395E" w:rsidRDefault="00F6395E">
      <w:pPr>
        <w:pStyle w:val="ConsPlusNormal"/>
        <w:spacing w:before="240"/>
        <w:ind w:firstLine="540"/>
        <w:jc w:val="both"/>
      </w:pPr>
      <w:hyperlink r:id="rId90">
        <w:r>
          <w:rPr>
            <w:color w:val="0000FF"/>
          </w:rPr>
          <w:t>решение</w:t>
        </w:r>
      </w:hyperlink>
      <w:r>
        <w:t xml:space="preserve"> Ульяновской Городской Думы от 31.05.2017 N 54 "Об установлении льгот по земельному налогу".</w:t>
      </w:r>
    </w:p>
    <w:p w:rsidR="00F6395E" w:rsidRDefault="00F6395E">
      <w:pPr>
        <w:pStyle w:val="ConsPlusNormal"/>
        <w:spacing w:before="240"/>
        <w:ind w:firstLine="540"/>
        <w:jc w:val="both"/>
      </w:pPr>
      <w:r>
        <w:t>11. Настоящее решение вступает в силу с 1 января 2018 года, но не ранее чем по истечении одного месяца со дня его официального опубликования.</w:t>
      </w:r>
    </w:p>
    <w:p w:rsidR="00F6395E" w:rsidRDefault="00F6395E">
      <w:pPr>
        <w:pStyle w:val="ConsPlusNormal"/>
        <w:spacing w:before="240"/>
        <w:ind w:firstLine="540"/>
        <w:jc w:val="both"/>
      </w:pPr>
      <w:bookmarkStart w:id="18" w:name="P157"/>
      <w:bookmarkEnd w:id="18"/>
      <w:r>
        <w:t xml:space="preserve">12. </w:t>
      </w:r>
      <w:hyperlink w:anchor="P46">
        <w:r>
          <w:rPr>
            <w:color w:val="0000FF"/>
          </w:rPr>
          <w:t>Подпункт 10 пункта 5</w:t>
        </w:r>
      </w:hyperlink>
      <w:r>
        <w:t xml:space="preserve"> настоящего решения действует по 31 декабря 2024 года включительно.</w:t>
      </w:r>
    </w:p>
    <w:p w:rsidR="00F6395E" w:rsidRDefault="00F6395E">
      <w:pPr>
        <w:pStyle w:val="ConsPlusNormal"/>
        <w:jc w:val="both"/>
      </w:pPr>
      <w:r>
        <w:t>(</w:t>
      </w:r>
      <w:proofErr w:type="gramStart"/>
      <w:r>
        <w:t>в</w:t>
      </w:r>
      <w:proofErr w:type="gramEnd"/>
      <w:r>
        <w:t xml:space="preserve"> ред. решений Ульяновской Городской Думы от 24.04.2019 </w:t>
      </w:r>
      <w:hyperlink r:id="rId91">
        <w:r>
          <w:rPr>
            <w:color w:val="0000FF"/>
          </w:rPr>
          <w:t>N 42</w:t>
        </w:r>
      </w:hyperlink>
      <w:r>
        <w:t xml:space="preserve">, от 26.04.2023 </w:t>
      </w:r>
      <w:hyperlink r:id="rId92">
        <w:r>
          <w:rPr>
            <w:color w:val="0000FF"/>
          </w:rPr>
          <w:t>N 64</w:t>
        </w:r>
      </w:hyperlink>
      <w:r>
        <w:t>)</w:t>
      </w:r>
    </w:p>
    <w:p w:rsidR="00F6395E" w:rsidRDefault="00F6395E">
      <w:pPr>
        <w:pStyle w:val="ConsPlusNormal"/>
        <w:spacing w:before="240"/>
        <w:ind w:firstLine="540"/>
        <w:jc w:val="both"/>
      </w:pPr>
      <w:bookmarkStart w:id="19" w:name="P159"/>
      <w:bookmarkEnd w:id="19"/>
      <w:r>
        <w:t xml:space="preserve">13. </w:t>
      </w:r>
      <w:hyperlink w:anchor="P58">
        <w:r>
          <w:rPr>
            <w:color w:val="0000FF"/>
          </w:rPr>
          <w:t>Подпункт 11 пункта 5</w:t>
        </w:r>
      </w:hyperlink>
      <w:r>
        <w:t xml:space="preserve"> настоящего решения действует по 31 декабря 2025 года включительно.</w:t>
      </w:r>
    </w:p>
    <w:p w:rsidR="00F6395E" w:rsidRDefault="00F6395E">
      <w:pPr>
        <w:pStyle w:val="ConsPlusNormal"/>
        <w:jc w:val="both"/>
      </w:pPr>
      <w:r>
        <w:t>(</w:t>
      </w:r>
      <w:proofErr w:type="gramStart"/>
      <w:r>
        <w:t>в</w:t>
      </w:r>
      <w:proofErr w:type="gramEnd"/>
      <w:r>
        <w:t xml:space="preserve"> ред. решений Ульяновской Городской Думы от 27.10.2021 </w:t>
      </w:r>
      <w:hyperlink r:id="rId93">
        <w:r>
          <w:rPr>
            <w:color w:val="0000FF"/>
          </w:rPr>
          <w:t>N 192</w:t>
        </w:r>
      </w:hyperlink>
      <w:r>
        <w:t xml:space="preserve">, от 26.04.2023 </w:t>
      </w:r>
      <w:hyperlink r:id="rId94">
        <w:r>
          <w:rPr>
            <w:color w:val="0000FF"/>
          </w:rPr>
          <w:t>N 64</w:t>
        </w:r>
      </w:hyperlink>
      <w:r>
        <w:t>)</w:t>
      </w:r>
    </w:p>
    <w:p w:rsidR="00F6395E" w:rsidRDefault="00F6395E">
      <w:pPr>
        <w:pStyle w:val="ConsPlusNormal"/>
        <w:spacing w:before="240"/>
        <w:ind w:firstLine="540"/>
        <w:jc w:val="both"/>
      </w:pPr>
      <w:bookmarkStart w:id="20" w:name="P161"/>
      <w:bookmarkEnd w:id="20"/>
      <w:r>
        <w:t xml:space="preserve">14. Положения </w:t>
      </w:r>
      <w:hyperlink w:anchor="P63">
        <w:r>
          <w:rPr>
            <w:color w:val="0000FF"/>
          </w:rPr>
          <w:t>подпункта 14 пункта 5</w:t>
        </w:r>
      </w:hyperlink>
      <w:r>
        <w:t xml:space="preserve">, </w:t>
      </w:r>
      <w:hyperlink w:anchor="P80">
        <w:r>
          <w:rPr>
            <w:color w:val="0000FF"/>
          </w:rPr>
          <w:t>пунктов 7.1</w:t>
        </w:r>
      </w:hyperlink>
      <w:r>
        <w:t xml:space="preserve"> и </w:t>
      </w:r>
      <w:hyperlink w:anchor="P83">
        <w:r>
          <w:rPr>
            <w:color w:val="0000FF"/>
          </w:rPr>
          <w:t>7.2</w:t>
        </w:r>
      </w:hyperlink>
      <w:r>
        <w:t xml:space="preserve"> настоящего решения распространяются на правоотношения, возникшие с 1 марта 2020 года, и не применяются после 31 декабря 2020 года.</w:t>
      </w:r>
    </w:p>
    <w:p w:rsidR="00F6395E" w:rsidRDefault="00F6395E">
      <w:pPr>
        <w:pStyle w:val="ConsPlusNormal"/>
        <w:jc w:val="both"/>
      </w:pPr>
      <w:r>
        <w:t>(</w:t>
      </w:r>
      <w:proofErr w:type="gramStart"/>
      <w:r>
        <w:t>п</w:t>
      </w:r>
      <w:proofErr w:type="gramEnd"/>
      <w:r>
        <w:t xml:space="preserve">. 14 введен </w:t>
      </w:r>
      <w:hyperlink r:id="rId95">
        <w:r>
          <w:rPr>
            <w:color w:val="0000FF"/>
          </w:rPr>
          <w:t>решением</w:t>
        </w:r>
      </w:hyperlink>
      <w:r>
        <w:t xml:space="preserve"> Ульяновской Городской Думы от 27.01.2021 N 3)</w:t>
      </w:r>
    </w:p>
    <w:p w:rsidR="00F6395E" w:rsidRDefault="00F6395E">
      <w:pPr>
        <w:pStyle w:val="ConsPlusNormal"/>
        <w:spacing w:before="240"/>
        <w:ind w:firstLine="540"/>
        <w:jc w:val="both"/>
      </w:pPr>
      <w:bookmarkStart w:id="21" w:name="P163"/>
      <w:bookmarkEnd w:id="21"/>
      <w:r>
        <w:t xml:space="preserve">15. Положения </w:t>
      </w:r>
      <w:hyperlink w:anchor="P66">
        <w:r>
          <w:rPr>
            <w:color w:val="0000FF"/>
          </w:rPr>
          <w:t>подпункта 15 пункта 5</w:t>
        </w:r>
      </w:hyperlink>
      <w:r>
        <w:t xml:space="preserve"> настоящего решения распространяются на правоотношения, возникшие с 1 января 2021 года, и действуют по 31 декабря 2023 года.</w:t>
      </w:r>
    </w:p>
    <w:p w:rsidR="00F6395E" w:rsidRDefault="00F6395E">
      <w:pPr>
        <w:pStyle w:val="ConsPlusNormal"/>
        <w:jc w:val="both"/>
      </w:pPr>
      <w:r>
        <w:t>(</w:t>
      </w:r>
      <w:proofErr w:type="gramStart"/>
      <w:r>
        <w:t>п</w:t>
      </w:r>
      <w:proofErr w:type="gramEnd"/>
      <w:r>
        <w:t xml:space="preserve">. 15 введен </w:t>
      </w:r>
      <w:hyperlink r:id="rId96">
        <w:r>
          <w:rPr>
            <w:color w:val="0000FF"/>
          </w:rPr>
          <w:t>решением</w:t>
        </w:r>
      </w:hyperlink>
      <w:r>
        <w:t xml:space="preserve"> Ульяновской Городской Думы от 30.08.2023 N 134)</w:t>
      </w:r>
    </w:p>
    <w:p w:rsidR="00F6395E" w:rsidRDefault="00F6395E">
      <w:pPr>
        <w:pStyle w:val="ConsPlusNormal"/>
        <w:jc w:val="both"/>
      </w:pPr>
    </w:p>
    <w:p w:rsidR="00F6395E" w:rsidRDefault="00F6395E">
      <w:pPr>
        <w:pStyle w:val="ConsPlusNormal"/>
        <w:jc w:val="right"/>
      </w:pPr>
      <w:r>
        <w:t>Глава города Ульяновска</w:t>
      </w:r>
    </w:p>
    <w:p w:rsidR="00F6395E" w:rsidRDefault="00F6395E">
      <w:pPr>
        <w:pStyle w:val="ConsPlusNormal"/>
        <w:jc w:val="right"/>
      </w:pPr>
      <w:r>
        <w:t>С.С.ПАНЧИН</w:t>
      </w:r>
    </w:p>
    <w:p w:rsidR="00F6395E" w:rsidRDefault="00F6395E">
      <w:pPr>
        <w:pStyle w:val="ConsPlusNormal"/>
        <w:jc w:val="both"/>
      </w:pPr>
    </w:p>
    <w:p w:rsidR="00F6395E" w:rsidRDefault="00F6395E">
      <w:pPr>
        <w:pStyle w:val="ConsPlusNormal"/>
        <w:jc w:val="both"/>
      </w:pPr>
    </w:p>
    <w:p w:rsidR="00F6395E" w:rsidRDefault="00F6395E">
      <w:pPr>
        <w:pStyle w:val="ConsPlusNormal"/>
        <w:pBdr>
          <w:bottom w:val="single" w:sz="6" w:space="0" w:color="auto"/>
        </w:pBdr>
        <w:spacing w:before="100" w:after="100"/>
        <w:jc w:val="both"/>
        <w:rPr>
          <w:sz w:val="2"/>
          <w:szCs w:val="2"/>
        </w:rPr>
      </w:pPr>
    </w:p>
    <w:p w:rsidR="00DB3E36" w:rsidRDefault="00DB3E36"/>
    <w:sectPr w:rsidR="00DB3E36" w:rsidSect="00554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characterSpacingControl w:val="doNotCompress"/>
  <w:compat/>
  <w:rsids>
    <w:rsidRoot w:val="00F6395E"/>
    <w:rsid w:val="004317C8"/>
    <w:rsid w:val="0049000C"/>
    <w:rsid w:val="00995BDF"/>
    <w:rsid w:val="009A1932"/>
    <w:rsid w:val="00DB3E36"/>
    <w:rsid w:val="00EA65A9"/>
    <w:rsid w:val="00F6395E"/>
    <w:rsid w:val="00FE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95E"/>
    <w:pPr>
      <w:widowControl w:val="0"/>
      <w:autoSpaceDE w:val="0"/>
      <w:autoSpaceDN w:val="0"/>
      <w:jc w:val="left"/>
    </w:pPr>
    <w:rPr>
      <w:rFonts w:eastAsiaTheme="minorEastAsia" w:cs="PT Astra Serif"/>
      <w:szCs w:val="22"/>
      <w:lang w:eastAsia="ru-RU"/>
    </w:rPr>
  </w:style>
  <w:style w:type="paragraph" w:customStyle="1" w:styleId="ConsPlusTitle">
    <w:name w:val="ConsPlusTitle"/>
    <w:rsid w:val="00F6395E"/>
    <w:pPr>
      <w:widowControl w:val="0"/>
      <w:autoSpaceDE w:val="0"/>
      <w:autoSpaceDN w:val="0"/>
      <w:jc w:val="left"/>
    </w:pPr>
    <w:rPr>
      <w:rFonts w:eastAsiaTheme="minorEastAsia" w:cs="PT Astra Serif"/>
      <w:b/>
      <w:szCs w:val="22"/>
      <w:lang w:eastAsia="ru-RU"/>
    </w:rPr>
  </w:style>
  <w:style w:type="paragraph" w:customStyle="1" w:styleId="ConsPlusTitlePage">
    <w:name w:val="ConsPlusTitlePage"/>
    <w:rsid w:val="00F6395E"/>
    <w:pPr>
      <w:widowControl w:val="0"/>
      <w:autoSpaceDE w:val="0"/>
      <w:autoSpaceDN w:val="0"/>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746&amp;dst=11384" TargetMode="External"/><Relationship Id="rId21" Type="http://schemas.openxmlformats.org/officeDocument/2006/relationships/hyperlink" Target="https://login.consultant.ru/link/?req=doc&amp;base=LAW&amp;n=452778" TargetMode="External"/><Relationship Id="rId34" Type="http://schemas.openxmlformats.org/officeDocument/2006/relationships/hyperlink" Target="https://login.consultant.ru/link/?req=doc&amp;base=RLAW076&amp;n=53053" TargetMode="External"/><Relationship Id="rId42" Type="http://schemas.openxmlformats.org/officeDocument/2006/relationships/hyperlink" Target="https://login.consultant.ru/link/?req=doc&amp;base=RLAW076&amp;n=73296&amp;dst=100012" TargetMode="External"/><Relationship Id="rId47" Type="http://schemas.openxmlformats.org/officeDocument/2006/relationships/hyperlink" Target="https://login.consultant.ru/link/?req=doc&amp;base=RLAW076&amp;n=56683&amp;dst=100011" TargetMode="External"/><Relationship Id="rId50" Type="http://schemas.openxmlformats.org/officeDocument/2006/relationships/hyperlink" Target="https://login.consultant.ru/link/?req=doc&amp;base=RLAW076&amp;n=8775" TargetMode="External"/><Relationship Id="rId55" Type="http://schemas.openxmlformats.org/officeDocument/2006/relationships/hyperlink" Target="https://login.consultant.ru/link/?req=doc&amp;base=RLAW076&amp;n=19682" TargetMode="External"/><Relationship Id="rId63" Type="http://schemas.openxmlformats.org/officeDocument/2006/relationships/hyperlink" Target="https://login.consultant.ru/link/?req=doc&amp;base=RLAW076&amp;n=14998" TargetMode="External"/><Relationship Id="rId68" Type="http://schemas.openxmlformats.org/officeDocument/2006/relationships/hyperlink" Target="https://login.consultant.ru/link/?req=doc&amp;base=RLAW076&amp;n=18920" TargetMode="External"/><Relationship Id="rId76" Type="http://schemas.openxmlformats.org/officeDocument/2006/relationships/hyperlink" Target="https://login.consultant.ru/link/?req=doc&amp;base=RLAW076&amp;n=27928" TargetMode="External"/><Relationship Id="rId84" Type="http://schemas.openxmlformats.org/officeDocument/2006/relationships/hyperlink" Target="https://login.consultant.ru/link/?req=doc&amp;base=RLAW076&amp;n=35939" TargetMode="External"/><Relationship Id="rId89" Type="http://schemas.openxmlformats.org/officeDocument/2006/relationships/hyperlink" Target="https://login.consultant.ru/link/?req=doc&amp;base=RLAW076&amp;n=35940" TargetMode="External"/><Relationship Id="rId97" Type="http://schemas.openxmlformats.org/officeDocument/2006/relationships/fontTable" Target="fontTable.xml"/><Relationship Id="rId7" Type="http://schemas.openxmlformats.org/officeDocument/2006/relationships/hyperlink" Target="https://login.consultant.ru/link/?req=doc&amp;base=RLAW076&amp;n=50392&amp;dst=100005" TargetMode="External"/><Relationship Id="rId71" Type="http://schemas.openxmlformats.org/officeDocument/2006/relationships/hyperlink" Target="https://login.consultant.ru/link/?req=doc&amp;base=RLAW076&amp;n=30875&amp;dst=100077" TargetMode="External"/><Relationship Id="rId92" Type="http://schemas.openxmlformats.org/officeDocument/2006/relationships/hyperlink" Target="https://login.consultant.ru/link/?req=doc&amp;base=RLAW076&amp;n=69213&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076&amp;n=69213&amp;dst=100005" TargetMode="External"/><Relationship Id="rId29" Type="http://schemas.openxmlformats.org/officeDocument/2006/relationships/hyperlink" Target="https://login.consultant.ru/link/?req=doc&amp;base=LAW&amp;n=466515" TargetMode="External"/><Relationship Id="rId11" Type="http://schemas.openxmlformats.org/officeDocument/2006/relationships/hyperlink" Target="https://login.consultant.ru/link/?req=doc&amp;base=RLAW076&amp;n=56683&amp;dst=100005" TargetMode="External"/><Relationship Id="rId24" Type="http://schemas.openxmlformats.org/officeDocument/2006/relationships/hyperlink" Target="https://login.consultant.ru/link/?req=doc&amp;base=RLAW076&amp;n=50392&amp;dst=100008" TargetMode="External"/><Relationship Id="rId32" Type="http://schemas.openxmlformats.org/officeDocument/2006/relationships/hyperlink" Target="https://login.consultant.ru/link/?req=doc&amp;base=RLAW076&amp;n=69213&amp;dst=100007" TargetMode="External"/><Relationship Id="rId37" Type="http://schemas.openxmlformats.org/officeDocument/2006/relationships/hyperlink" Target="https://login.consultant.ru/link/?req=doc&amp;base=LAW&amp;n=466515" TargetMode="External"/><Relationship Id="rId40" Type="http://schemas.openxmlformats.org/officeDocument/2006/relationships/hyperlink" Target="https://login.consultant.ru/link/?req=doc&amp;base=RLAW076&amp;n=53053" TargetMode="External"/><Relationship Id="rId45" Type="http://schemas.openxmlformats.org/officeDocument/2006/relationships/hyperlink" Target="https://login.consultant.ru/link/?req=doc&amp;base=RLAW076&amp;n=57012&amp;dst=100013" TargetMode="External"/><Relationship Id="rId53" Type="http://schemas.openxmlformats.org/officeDocument/2006/relationships/hyperlink" Target="https://login.consultant.ru/link/?req=doc&amp;base=RLAW076&amp;n=19689" TargetMode="External"/><Relationship Id="rId58" Type="http://schemas.openxmlformats.org/officeDocument/2006/relationships/hyperlink" Target="https://login.consultant.ru/link/?req=doc&amp;base=RLAW076&amp;n=12026" TargetMode="External"/><Relationship Id="rId66" Type="http://schemas.openxmlformats.org/officeDocument/2006/relationships/hyperlink" Target="https://login.consultant.ru/link/?req=doc&amp;base=RLAW076&amp;n=16410" TargetMode="External"/><Relationship Id="rId74" Type="http://schemas.openxmlformats.org/officeDocument/2006/relationships/hyperlink" Target="https://login.consultant.ru/link/?req=doc&amp;base=RLAW076&amp;n=23597" TargetMode="External"/><Relationship Id="rId79" Type="http://schemas.openxmlformats.org/officeDocument/2006/relationships/hyperlink" Target="https://login.consultant.ru/link/?req=doc&amp;base=RLAW076&amp;n=26933" TargetMode="External"/><Relationship Id="rId87" Type="http://schemas.openxmlformats.org/officeDocument/2006/relationships/hyperlink" Target="https://login.consultant.ru/link/?req=doc&amp;base=RLAW076&amp;n=35959" TargetMode="External"/><Relationship Id="rId5" Type="http://schemas.openxmlformats.org/officeDocument/2006/relationships/hyperlink" Target="https://login.consultant.ru/link/?req=doc&amp;base=RLAW076&amp;n=57012&amp;dst=100005" TargetMode="External"/><Relationship Id="rId61" Type="http://schemas.openxmlformats.org/officeDocument/2006/relationships/hyperlink" Target="https://login.consultant.ru/link/?req=doc&amp;base=RLAW076&amp;n=12744" TargetMode="External"/><Relationship Id="rId82" Type="http://schemas.openxmlformats.org/officeDocument/2006/relationships/hyperlink" Target="https://login.consultant.ru/link/?req=doc&amp;base=RLAW076&amp;n=32263" TargetMode="External"/><Relationship Id="rId90" Type="http://schemas.openxmlformats.org/officeDocument/2006/relationships/hyperlink" Target="https://login.consultant.ru/link/?req=doc&amp;base=RLAW076&amp;n=39741" TargetMode="External"/><Relationship Id="rId95" Type="http://schemas.openxmlformats.org/officeDocument/2006/relationships/hyperlink" Target="https://login.consultant.ru/link/?req=doc&amp;base=RLAW076&amp;n=56683&amp;dst=100013" TargetMode="External"/><Relationship Id="rId19" Type="http://schemas.openxmlformats.org/officeDocument/2006/relationships/hyperlink" Target="https://login.consultant.ru/link/?req=doc&amp;base=LAW&amp;n=480809&amp;dst=100169" TargetMode="External"/><Relationship Id="rId14" Type="http://schemas.openxmlformats.org/officeDocument/2006/relationships/hyperlink" Target="https://login.consultant.ru/link/?req=doc&amp;base=RLAW076&amp;n=65578&amp;dst=100005" TargetMode="External"/><Relationship Id="rId22" Type="http://schemas.openxmlformats.org/officeDocument/2006/relationships/hyperlink" Target="https://login.consultant.ru/link/?req=doc&amp;base=RLAW076&amp;n=62871&amp;dst=100012" TargetMode="External"/><Relationship Id="rId27" Type="http://schemas.openxmlformats.org/officeDocument/2006/relationships/hyperlink" Target="https://login.consultant.ru/link/?req=doc&amp;base=RLAW076&amp;n=69213&amp;dst=100007" TargetMode="External"/><Relationship Id="rId30" Type="http://schemas.openxmlformats.org/officeDocument/2006/relationships/hyperlink" Target="https://login.consultant.ru/link/?req=doc&amp;base=RLAW076&amp;n=57012&amp;dst=100006" TargetMode="External"/><Relationship Id="rId35" Type="http://schemas.openxmlformats.org/officeDocument/2006/relationships/hyperlink" Target="https://login.consultant.ru/link/?req=doc&amp;base=RLAW076&amp;n=56683&amp;dst=100006" TargetMode="External"/><Relationship Id="rId43" Type="http://schemas.openxmlformats.org/officeDocument/2006/relationships/hyperlink" Target="https://login.consultant.ru/link/?req=doc&amp;base=RLAW076&amp;n=57012&amp;dst=100011" TargetMode="External"/><Relationship Id="rId48" Type="http://schemas.openxmlformats.org/officeDocument/2006/relationships/hyperlink" Target="https://login.consultant.ru/link/?req=doc&amp;base=RLAW076&amp;n=73296&amp;dst=100014" TargetMode="External"/><Relationship Id="rId56" Type="http://schemas.openxmlformats.org/officeDocument/2006/relationships/hyperlink" Target="https://login.consultant.ru/link/?req=doc&amp;base=RLAW076&amp;n=12897" TargetMode="External"/><Relationship Id="rId64" Type="http://schemas.openxmlformats.org/officeDocument/2006/relationships/hyperlink" Target="https://login.consultant.ru/link/?req=doc&amp;base=RLAW076&amp;n=15000" TargetMode="External"/><Relationship Id="rId69" Type="http://schemas.openxmlformats.org/officeDocument/2006/relationships/hyperlink" Target="https://login.consultant.ru/link/?req=doc&amp;base=RLAW076&amp;n=20102" TargetMode="External"/><Relationship Id="rId77" Type="http://schemas.openxmlformats.org/officeDocument/2006/relationships/hyperlink" Target="https://login.consultant.ru/link/?req=doc&amp;base=RLAW076&amp;n=28519" TargetMode="External"/><Relationship Id="rId8" Type="http://schemas.openxmlformats.org/officeDocument/2006/relationships/hyperlink" Target="https://login.consultant.ru/link/?req=doc&amp;base=RLAW076&amp;n=62871&amp;dst=100005" TargetMode="External"/><Relationship Id="rId51" Type="http://schemas.openxmlformats.org/officeDocument/2006/relationships/hyperlink" Target="https://login.consultant.ru/link/?req=doc&amp;base=RLAW076&amp;n=28557" TargetMode="External"/><Relationship Id="rId72" Type="http://schemas.openxmlformats.org/officeDocument/2006/relationships/hyperlink" Target="https://login.consultant.ru/link/?req=doc&amp;base=RLAW076&amp;n=21819" TargetMode="External"/><Relationship Id="rId80" Type="http://schemas.openxmlformats.org/officeDocument/2006/relationships/hyperlink" Target="https://login.consultant.ru/link/?req=doc&amp;base=RLAW076&amp;n=30663" TargetMode="External"/><Relationship Id="rId85" Type="http://schemas.openxmlformats.org/officeDocument/2006/relationships/hyperlink" Target="https://login.consultant.ru/link/?req=doc&amp;base=RLAW076&amp;n=38141" TargetMode="External"/><Relationship Id="rId93" Type="http://schemas.openxmlformats.org/officeDocument/2006/relationships/hyperlink" Target="https://login.consultant.ru/link/?req=doc&amp;base=RLAW076&amp;n=60627&amp;dst=100005"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76&amp;n=58206&amp;dst=100005" TargetMode="External"/><Relationship Id="rId17" Type="http://schemas.openxmlformats.org/officeDocument/2006/relationships/hyperlink" Target="https://login.consultant.ru/link/?req=doc&amp;base=RLAW076&amp;n=73296&amp;dst=100005" TargetMode="External"/><Relationship Id="rId25" Type="http://schemas.openxmlformats.org/officeDocument/2006/relationships/hyperlink" Target="https://login.consultant.ru/link/?req=doc&amp;base=RLAW076&amp;n=62871&amp;dst=100014" TargetMode="External"/><Relationship Id="rId33" Type="http://schemas.openxmlformats.org/officeDocument/2006/relationships/hyperlink" Target="https://login.consultant.ru/link/?req=doc&amp;base=RLAW076&amp;n=50391&amp;dst=100005" TargetMode="External"/><Relationship Id="rId38" Type="http://schemas.openxmlformats.org/officeDocument/2006/relationships/hyperlink" Target="https://login.consultant.ru/link/?req=doc&amp;base=RLAW076&amp;n=53053" TargetMode="External"/><Relationship Id="rId46" Type="http://schemas.openxmlformats.org/officeDocument/2006/relationships/hyperlink" Target="https://login.consultant.ru/link/?req=doc&amp;base=RLAW076&amp;n=73296&amp;dst=100013" TargetMode="External"/><Relationship Id="rId59" Type="http://schemas.openxmlformats.org/officeDocument/2006/relationships/hyperlink" Target="https://login.consultant.ru/link/?req=doc&amp;base=RLAW076&amp;n=12353" TargetMode="External"/><Relationship Id="rId67" Type="http://schemas.openxmlformats.org/officeDocument/2006/relationships/hyperlink" Target="https://login.consultant.ru/link/?req=doc&amp;base=RLAW076&amp;n=17255" TargetMode="External"/><Relationship Id="rId20" Type="http://schemas.openxmlformats.org/officeDocument/2006/relationships/hyperlink" Target="https://login.consultant.ru/link/?req=doc&amp;base=RLAW076&amp;n=62871&amp;dst=100007" TargetMode="External"/><Relationship Id="rId41" Type="http://schemas.openxmlformats.org/officeDocument/2006/relationships/hyperlink" Target="https://login.consultant.ru/link/?req=doc&amp;base=RLAW076&amp;n=56683&amp;dst=100010" TargetMode="External"/><Relationship Id="rId54" Type="http://schemas.openxmlformats.org/officeDocument/2006/relationships/hyperlink" Target="https://login.consultant.ru/link/?req=doc&amp;base=RLAW076&amp;n=9822" TargetMode="External"/><Relationship Id="rId62" Type="http://schemas.openxmlformats.org/officeDocument/2006/relationships/hyperlink" Target="https://login.consultant.ru/link/?req=doc&amp;base=RLAW076&amp;n=13417" TargetMode="External"/><Relationship Id="rId70" Type="http://schemas.openxmlformats.org/officeDocument/2006/relationships/hyperlink" Target="https://login.consultant.ru/link/?req=doc&amp;base=RLAW076&amp;n=20366" TargetMode="External"/><Relationship Id="rId75" Type="http://schemas.openxmlformats.org/officeDocument/2006/relationships/hyperlink" Target="https://login.consultant.ru/link/?req=doc&amp;base=RLAW076&amp;n=25264" TargetMode="External"/><Relationship Id="rId83" Type="http://schemas.openxmlformats.org/officeDocument/2006/relationships/hyperlink" Target="https://login.consultant.ru/link/?req=doc&amp;base=RLAW076&amp;n=34232" TargetMode="External"/><Relationship Id="rId88" Type="http://schemas.openxmlformats.org/officeDocument/2006/relationships/hyperlink" Target="https://login.consultant.ru/link/?req=doc&amp;base=RLAW076&amp;n=34525" TargetMode="External"/><Relationship Id="rId91" Type="http://schemas.openxmlformats.org/officeDocument/2006/relationships/hyperlink" Target="https://login.consultant.ru/link/?req=doc&amp;base=RLAW076&amp;n=57012&amp;dst=100014" TargetMode="External"/><Relationship Id="rId96" Type="http://schemas.openxmlformats.org/officeDocument/2006/relationships/hyperlink" Target="https://login.consultant.ru/link/?req=doc&amp;base=RLAW076&amp;n=73296&amp;dst=100016" TargetMode="External"/><Relationship Id="rId1" Type="http://schemas.openxmlformats.org/officeDocument/2006/relationships/styles" Target="styles.xml"/><Relationship Id="rId6" Type="http://schemas.openxmlformats.org/officeDocument/2006/relationships/hyperlink" Target="https://login.consultant.ru/link/?req=doc&amp;base=RLAW076&amp;n=50391&amp;dst=100005" TargetMode="External"/><Relationship Id="rId15" Type="http://schemas.openxmlformats.org/officeDocument/2006/relationships/hyperlink" Target="https://login.consultant.ru/link/?req=doc&amp;base=RLAW076&amp;n=66043&amp;dst=100005" TargetMode="External"/><Relationship Id="rId23" Type="http://schemas.openxmlformats.org/officeDocument/2006/relationships/hyperlink" Target="https://login.consultant.ru/link/?req=doc&amp;base=RLAW076&amp;n=50392&amp;dst=100006" TargetMode="External"/><Relationship Id="rId28" Type="http://schemas.openxmlformats.org/officeDocument/2006/relationships/hyperlink" Target="https://login.consultant.ru/link/?req=doc&amp;base=RLAW076&amp;n=75406&amp;dst=100604" TargetMode="External"/><Relationship Id="rId36" Type="http://schemas.openxmlformats.org/officeDocument/2006/relationships/hyperlink" Target="https://login.consultant.ru/link/?req=doc&amp;base=RLAW076&amp;n=73296&amp;dst=100006" TargetMode="External"/><Relationship Id="rId49" Type="http://schemas.openxmlformats.org/officeDocument/2006/relationships/hyperlink" Target="https://login.consultant.ru/link/?req=doc&amp;base=RLAW076&amp;n=39874" TargetMode="External"/><Relationship Id="rId57" Type="http://schemas.openxmlformats.org/officeDocument/2006/relationships/hyperlink" Target="https://login.consultant.ru/link/?req=doc&amp;base=RLAW076&amp;n=12027" TargetMode="External"/><Relationship Id="rId10" Type="http://schemas.openxmlformats.org/officeDocument/2006/relationships/hyperlink" Target="https://login.consultant.ru/link/?req=doc&amp;base=RLAW076&amp;n=55836&amp;dst=100005" TargetMode="External"/><Relationship Id="rId31" Type="http://schemas.openxmlformats.org/officeDocument/2006/relationships/hyperlink" Target="https://login.consultant.ru/link/?req=doc&amp;base=RLAW076&amp;n=69213&amp;dst=100008" TargetMode="External"/><Relationship Id="rId44" Type="http://schemas.openxmlformats.org/officeDocument/2006/relationships/hyperlink" Target="https://login.consultant.ru/link/?req=doc&amp;base=LAW&amp;n=466515" TargetMode="External"/><Relationship Id="rId52" Type="http://schemas.openxmlformats.org/officeDocument/2006/relationships/hyperlink" Target="https://login.consultant.ru/link/?req=doc&amp;base=RLAW076&amp;n=8643" TargetMode="External"/><Relationship Id="rId60" Type="http://schemas.openxmlformats.org/officeDocument/2006/relationships/hyperlink" Target="https://login.consultant.ru/link/?req=doc&amp;base=RLAW076&amp;n=12670" TargetMode="External"/><Relationship Id="rId65" Type="http://schemas.openxmlformats.org/officeDocument/2006/relationships/hyperlink" Target="https://login.consultant.ru/link/?req=doc&amp;base=RLAW076&amp;n=15858" TargetMode="External"/><Relationship Id="rId73" Type="http://schemas.openxmlformats.org/officeDocument/2006/relationships/hyperlink" Target="https://login.consultant.ru/link/?req=doc&amp;base=RLAW076&amp;n=22149" TargetMode="External"/><Relationship Id="rId78" Type="http://schemas.openxmlformats.org/officeDocument/2006/relationships/hyperlink" Target="https://login.consultant.ru/link/?req=doc&amp;base=RLAW076&amp;n=26742" TargetMode="External"/><Relationship Id="rId81" Type="http://schemas.openxmlformats.org/officeDocument/2006/relationships/hyperlink" Target="https://login.consultant.ru/link/?req=doc&amp;base=RLAW076&amp;n=30476" TargetMode="External"/><Relationship Id="rId86" Type="http://schemas.openxmlformats.org/officeDocument/2006/relationships/hyperlink" Target="https://login.consultant.ru/link/?req=doc&amp;base=RLAW076&amp;n=39740" TargetMode="External"/><Relationship Id="rId94" Type="http://schemas.openxmlformats.org/officeDocument/2006/relationships/hyperlink" Target="https://login.consultant.ru/link/?req=doc&amp;base=RLAW076&amp;n=69213&amp;dst=100019" TargetMode="External"/><Relationship Id="rId4" Type="http://schemas.openxmlformats.org/officeDocument/2006/relationships/hyperlink" Target="https://login.consultant.ru/link/?req=doc&amp;base=RLAW076&amp;n=46148&amp;dst=100005" TargetMode="External"/><Relationship Id="rId9" Type="http://schemas.openxmlformats.org/officeDocument/2006/relationships/hyperlink" Target="https://login.consultant.ru/link/?req=doc&amp;base=RLAW076&amp;n=52759&amp;dst=100005" TargetMode="External"/><Relationship Id="rId13" Type="http://schemas.openxmlformats.org/officeDocument/2006/relationships/hyperlink" Target="https://login.consultant.ru/link/?req=doc&amp;base=RLAW076&amp;n=60627&amp;dst=100005" TargetMode="External"/><Relationship Id="rId18" Type="http://schemas.openxmlformats.org/officeDocument/2006/relationships/hyperlink" Target="https://login.consultant.ru/link/?req=doc&amp;base=LAW&amp;n=480746&amp;dst=1347" TargetMode="External"/><Relationship Id="rId39" Type="http://schemas.openxmlformats.org/officeDocument/2006/relationships/hyperlink" Target="https://login.consultant.ru/link/?req=doc&amp;base=RLAW076&amp;n=56683&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5557</Words>
  <Characters>31675</Characters>
  <Application>Microsoft Office Word</Application>
  <DocSecurity>0</DocSecurity>
  <Lines>263</Lines>
  <Paragraphs>74</Paragraphs>
  <ScaleCrop>false</ScaleCrop>
  <Company/>
  <LinksUpToDate>false</LinksUpToDate>
  <CharactersWithSpaces>37158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2024-07-24T07:23:00Z</dcterms:created>
  <dcterms:modified xsi:type="dcterms:W3CDTF">2024-07-24T07:23:00Z</dcterms:modified>
</cp:coreProperties>
</file>