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A3" w:rsidRDefault="005841A3" w:rsidP="007F5F21">
      <w:pPr>
        <w:pStyle w:val="a4"/>
        <w:widowControl w:val="0"/>
        <w:jc w:val="both"/>
        <w:rPr>
          <w:rFonts w:ascii="PT Astra Serif" w:hAnsi="PT Astra Serif" w:cs="Times New Roman"/>
          <w:sz w:val="28"/>
          <w:szCs w:val="28"/>
        </w:rPr>
      </w:pPr>
    </w:p>
    <w:p w:rsidR="00FD6015" w:rsidRPr="00F732C8" w:rsidRDefault="00D11E28" w:rsidP="00F732C8">
      <w:pPr>
        <w:tabs>
          <w:tab w:val="decimal" w:pos="10065"/>
        </w:tabs>
        <w:ind w:right="140"/>
        <w:jc w:val="center"/>
        <w:rPr>
          <w:rFonts w:ascii="Liberation Serif" w:hAnsi="Liberation Serif"/>
          <w:b/>
          <w:sz w:val="28"/>
          <w:szCs w:val="28"/>
        </w:rPr>
      </w:pPr>
      <w:r w:rsidRPr="009C41E1">
        <w:rPr>
          <w:rFonts w:ascii="Liberation Serif" w:hAnsi="Liberation Serif"/>
          <w:b/>
          <w:sz w:val="28"/>
          <w:szCs w:val="28"/>
        </w:rPr>
        <w:t xml:space="preserve">Итоги деятельности рабочей группы </w:t>
      </w:r>
      <w:r w:rsidR="007F5F21">
        <w:rPr>
          <w:rFonts w:ascii="Liberation Serif" w:hAnsi="Liberation Serif"/>
          <w:b/>
          <w:sz w:val="28"/>
          <w:szCs w:val="28"/>
        </w:rPr>
        <w:t>за</w:t>
      </w:r>
      <w:r w:rsidR="00784F7B">
        <w:rPr>
          <w:rFonts w:ascii="Liberation Serif" w:hAnsi="Liberation Serif"/>
          <w:b/>
          <w:sz w:val="28"/>
          <w:szCs w:val="28"/>
        </w:rPr>
        <w:t xml:space="preserve"> 1 квартал</w:t>
      </w:r>
      <w:r w:rsidR="007F5F21">
        <w:rPr>
          <w:rFonts w:ascii="Liberation Serif" w:hAnsi="Liberation Serif"/>
          <w:b/>
          <w:sz w:val="28"/>
          <w:szCs w:val="28"/>
        </w:rPr>
        <w:t xml:space="preserve"> </w:t>
      </w:r>
      <w:r w:rsidRPr="009C41E1">
        <w:rPr>
          <w:rFonts w:ascii="Liberation Serif" w:hAnsi="Liberation Serif"/>
          <w:b/>
          <w:sz w:val="28"/>
          <w:szCs w:val="28"/>
        </w:rPr>
        <w:t>20</w:t>
      </w:r>
      <w:r w:rsidR="00784F7B">
        <w:rPr>
          <w:rFonts w:ascii="Liberation Serif" w:hAnsi="Liberation Serif"/>
          <w:b/>
          <w:sz w:val="28"/>
          <w:szCs w:val="28"/>
        </w:rPr>
        <w:t>25</w:t>
      </w:r>
      <w:r w:rsidR="007F5F21">
        <w:rPr>
          <w:rFonts w:ascii="Liberation Serif" w:hAnsi="Liberation Serif"/>
          <w:b/>
          <w:sz w:val="28"/>
          <w:szCs w:val="28"/>
        </w:rPr>
        <w:t xml:space="preserve"> год</w:t>
      </w:r>
      <w:r w:rsidR="00784F7B">
        <w:rPr>
          <w:rFonts w:ascii="Liberation Serif" w:hAnsi="Liberation Serif"/>
          <w:b/>
          <w:sz w:val="28"/>
          <w:szCs w:val="28"/>
        </w:rPr>
        <w:t>а</w:t>
      </w:r>
      <w:r w:rsidR="007F5F21">
        <w:rPr>
          <w:rFonts w:ascii="Liberation Serif" w:hAnsi="Liberation Serif"/>
          <w:b/>
          <w:sz w:val="28"/>
          <w:szCs w:val="28"/>
        </w:rPr>
        <w:t>.</w:t>
      </w:r>
    </w:p>
    <w:p w:rsidR="00AD2FF4" w:rsidRPr="00F404AF" w:rsidRDefault="00750487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AFBFC"/>
        </w:rPr>
      </w:pPr>
      <w:r w:rsidRPr="005A62A7">
        <w:rPr>
          <w:rFonts w:ascii="PT Astra Serif" w:hAnsi="PT Astra Serif" w:cs="Arial"/>
          <w:b/>
          <w:color w:val="000000" w:themeColor="text1"/>
          <w:sz w:val="28"/>
          <w:szCs w:val="28"/>
        </w:rPr>
        <w:t>Теневая занятость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 – эт</w:t>
      </w:r>
      <w:r w:rsidR="002869A6" w:rsidRPr="00F404AF">
        <w:rPr>
          <w:rFonts w:ascii="PT Astra Serif" w:hAnsi="PT Astra Serif" w:cs="Arial"/>
          <w:color w:val="000000" w:themeColor="text1"/>
          <w:sz w:val="28"/>
          <w:szCs w:val="28"/>
        </w:rPr>
        <w:t>о нелегальная деятельность, то есть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 выполнение работ (оказание услуг) без оформления трудового или гражданско-правового</w:t>
      </w: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AFBFC"/>
        </w:rPr>
        <w:t xml:space="preserve"> 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договора, либо осуществление предпринимательской деятельности без официальной регистрации, предусмотренной </w:t>
      </w:r>
      <w:r w:rsidRPr="008A5BA9">
        <w:rPr>
          <w:rFonts w:ascii="PT Astra Serif" w:hAnsi="PT Astra Serif" w:cs="Arial"/>
          <w:color w:val="000000" w:themeColor="text1"/>
          <w:sz w:val="28"/>
          <w:szCs w:val="28"/>
        </w:rPr>
        <w:t>законодательством</w:t>
      </w:r>
      <w:r w:rsidRPr="008A5BA9">
        <w:rPr>
          <w:rFonts w:ascii="PT Astra Serif" w:hAnsi="PT Astra Serif" w:cs="Arial"/>
          <w:color w:val="000000" w:themeColor="text1"/>
          <w:sz w:val="28"/>
          <w:szCs w:val="28"/>
          <w:shd w:val="clear" w:color="auto" w:fill="FAFBFC"/>
        </w:rPr>
        <w:t>.</w:t>
      </w:r>
    </w:p>
    <w:p w:rsidR="00A05473" w:rsidRPr="00F404AF" w:rsidRDefault="00A05473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</w:t>
      </w:r>
      <w:r w:rsidR="00404A3F" w:rsidRPr="00F404A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A05473" w:rsidRPr="00F404AF" w:rsidRDefault="00A05473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Соглашаясь работать нелегально</w:t>
      </w:r>
      <w:r w:rsidR="00AA323F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0A4262" w:rsidRPr="00F404AF">
        <w:rPr>
          <w:rFonts w:ascii="PT Astra Serif" w:hAnsi="PT Astra Serif"/>
          <w:color w:val="000000" w:themeColor="text1"/>
          <w:sz w:val="28"/>
          <w:szCs w:val="28"/>
        </w:rPr>
        <w:t>у физических лиц возникают следующие</w:t>
      </w:r>
      <w:r w:rsidR="0064700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4262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риски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: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неоплаченные больничные и отпуска;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отсутствие доплаты за работу в ночное время, за сверхурочную работу, труд в праздничные дни;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несоответствие условий труда и продолжительности рабочего дня нормам трудового законодательства;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отсутствие расчета при увольнении;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отсутствие гарантии сохранения рабочего места на случай болезни, декретного отпуска, отпуска по уходу за ребенком;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отказ в получении банковского кредита;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получение отказа в расследовании несчастного случая на производстве;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риск увольнения в любой момент по инициативе работодателя без выплаты зарплаты;</w:t>
      </w:r>
    </w:p>
    <w:p w:rsidR="00B41D5B" w:rsidRPr="00F404AF" w:rsidRDefault="00B41D5B" w:rsidP="00F404AF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>- угроза привлечения к ответственности за незадекларированные доходы.</w:t>
      </w:r>
    </w:p>
    <w:p w:rsidR="00A05473" w:rsidRPr="00F404AF" w:rsidRDefault="00A05473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Кроме того, с зарплаты работника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C83257" w:rsidRDefault="00A05473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Для работодателей выплата «серых» зарплат, </w:t>
      </w:r>
      <w:proofErr w:type="spellStart"/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неоформление</w:t>
      </w:r>
      <w:proofErr w:type="spellEnd"/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:rsidR="00A474EA" w:rsidRPr="00F404AF" w:rsidRDefault="00A474EA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:rsidR="0027514A" w:rsidRPr="00F404AF" w:rsidRDefault="00D46DB6" w:rsidP="00F404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В настоящее время вопросы легализации занятости и скрытых форм оплаты труда, повышения уровня заработной платы и созда</w:t>
      </w:r>
      <w:r w:rsidR="009A1852">
        <w:rPr>
          <w:rFonts w:ascii="PT Astra Serif" w:hAnsi="PT Astra Serif" w:cs="Arial"/>
          <w:color w:val="000000" w:themeColor="text1"/>
          <w:sz w:val="28"/>
          <w:szCs w:val="28"/>
        </w:rPr>
        <w:t>ния условий для своевременной её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 xml:space="preserve"> выплаты остаются одними из основных задач в сфере социально-трудовых отношений</w:t>
      </w:r>
      <w:r w:rsidR="00C01934">
        <w:rPr>
          <w:rFonts w:ascii="PT Astra Serif" w:hAnsi="PT Astra Serif" w:cs="Arial"/>
          <w:color w:val="000000" w:themeColor="text1"/>
          <w:sz w:val="28"/>
          <w:szCs w:val="28"/>
        </w:rPr>
        <w:t xml:space="preserve"> администрации города Ульяновска</w:t>
      </w: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9A1852" w:rsidRPr="00482070" w:rsidRDefault="005C002B" w:rsidP="009A18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</w:rPr>
        <w:t>Не менее важным является и то, что легализация трудовых отношений способствует увеличению налоговых поступлений в бюджет, которые могут быть использованы на социальные программы, р</w:t>
      </w:r>
      <w:r w:rsidR="00325267">
        <w:rPr>
          <w:rFonts w:ascii="PT Astra Serif" w:hAnsi="PT Astra Serif" w:cs="Arial"/>
          <w:color w:val="000000" w:themeColor="text1"/>
          <w:sz w:val="28"/>
          <w:szCs w:val="28"/>
        </w:rPr>
        <w:t>азвитие инфраструктуры и </w:t>
      </w:r>
      <w:proofErr w:type="gramStart"/>
      <w:r w:rsidRPr="00325267">
        <w:rPr>
          <w:rFonts w:ascii="PT Astra Serif" w:hAnsi="PT Astra Serif" w:cs="Arial"/>
          <w:color w:val="000000" w:themeColor="text1"/>
          <w:sz w:val="28"/>
          <w:szCs w:val="28"/>
        </w:rPr>
        <w:t>другие</w:t>
      </w:r>
      <w:proofErr w:type="gramEnd"/>
      <w:r w:rsidRPr="00325267">
        <w:rPr>
          <w:rFonts w:ascii="PT Astra Serif" w:hAnsi="PT Astra Serif" w:cs="Arial"/>
          <w:color w:val="000000" w:themeColor="text1"/>
          <w:sz w:val="28"/>
          <w:szCs w:val="28"/>
        </w:rPr>
        <w:t xml:space="preserve"> общественно значимые проекты</w:t>
      </w:r>
      <w:r w:rsidR="00325267" w:rsidRPr="00325267">
        <w:rPr>
          <w:rFonts w:ascii="PT Astra Serif" w:hAnsi="PT Astra Serif" w:cs="Arial"/>
          <w:color w:val="000000" w:themeColor="text1"/>
          <w:sz w:val="28"/>
          <w:szCs w:val="28"/>
        </w:rPr>
        <w:t xml:space="preserve"> для </w:t>
      </w:r>
      <w:r w:rsidR="00960E81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улучшения</w:t>
      </w:r>
      <w:r w:rsidR="00371CD6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качества жизни </w:t>
      </w:r>
      <w:r w:rsidR="00325267" w:rsidRPr="0032526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горожан</w:t>
      </w:r>
      <w:r w:rsidR="00325267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347C3" w:rsidRDefault="00482070" w:rsidP="003667DA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lastRenderedPageBreak/>
        <w:t>В целях снижения неформальной занятости и легализации «серой» заработ</w:t>
      </w:r>
      <w:r w:rsidR="00463D1A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ной платы </w:t>
      </w:r>
      <w:r w:rsidR="003667DA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в городе Ульяновке за 1 квартал </w:t>
      </w:r>
      <w:r w:rsidR="003667DA" w:rsidRPr="00F404A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2025 года  </w:t>
      </w:r>
      <w:r w:rsidR="003667DA" w:rsidRPr="00F404AF">
        <w:rPr>
          <w:rFonts w:ascii="PT Astra Serif" w:hAnsi="PT Astra Serif"/>
          <w:color w:val="000000" w:themeColor="text1"/>
          <w:sz w:val="28"/>
          <w:szCs w:val="28"/>
        </w:rPr>
        <w:t>организовано и проведено</w:t>
      </w:r>
      <w:r w:rsidR="003667DA" w:rsidRPr="00F404A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4 заседания</w:t>
      </w:r>
      <w:r w:rsidR="003667DA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D20A3" w:rsidRPr="00F404A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рабочей группы </w:t>
      </w:r>
      <w:r w:rsidR="00A01251"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межведомственной комиссии по противодействию нелегальной занятости на территории муниципального </w:t>
      </w:r>
      <w:r w:rsidR="00A01251" w:rsidRPr="00F404AF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>образования «город Ульяновск»</w:t>
      </w:r>
      <w:r w:rsidR="008D34A3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>.</w:t>
      </w:r>
      <w:r w:rsidR="00A01251" w:rsidRPr="00F404AF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</w:t>
      </w:r>
    </w:p>
    <w:p w:rsidR="007644E6" w:rsidRPr="00F404AF" w:rsidRDefault="007644E6" w:rsidP="007644E6">
      <w:pPr>
        <w:widowControl w:val="0"/>
        <w:tabs>
          <w:tab w:val="left" w:pos="709"/>
          <w:tab w:val="center" w:pos="1310"/>
        </w:tabs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F404AF">
        <w:rPr>
          <w:rStyle w:val="a3"/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На каждом заседании присутствовали представители прокуратуры Ульяновской области, </w:t>
      </w:r>
      <w:r w:rsidRPr="00F404AF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Управления</w:t>
      </w: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04AF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Федеральной</w:t>
      </w: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04AF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налоговой</w:t>
      </w: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04AF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службы</w:t>
      </w:r>
      <w:r w:rsidRPr="00F404A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по Ульяновской области, Государственной инспекции труда в Ульяновской области.</w:t>
      </w:r>
    </w:p>
    <w:p w:rsidR="00E26032" w:rsidRPr="00E26032" w:rsidRDefault="00CD20A3" w:rsidP="00E26032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Из </w:t>
      </w:r>
      <w:r w:rsidR="00F944CE" w:rsidRPr="00F404AF">
        <w:rPr>
          <w:rFonts w:ascii="PT Astra Serif" w:hAnsi="PT Astra Serif"/>
          <w:color w:val="000000" w:themeColor="text1"/>
          <w:sz w:val="28"/>
          <w:szCs w:val="28"/>
        </w:rPr>
        <w:t>50</w:t>
      </w:r>
      <w:r w:rsidR="00DA3B99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приглашённых предприятий и 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>организаций</w:t>
      </w:r>
      <w:r w:rsidR="00066A3E">
        <w:rPr>
          <w:rFonts w:ascii="PT Astra Serif" w:hAnsi="PT Astra Serif"/>
          <w:color w:val="000000" w:themeColor="text1"/>
          <w:sz w:val="28"/>
          <w:szCs w:val="28"/>
        </w:rPr>
        <w:t>, имеющих возможные признаки теневой</w:t>
      </w:r>
      <w:r w:rsidR="008A63B5">
        <w:rPr>
          <w:rFonts w:ascii="PT Astra Serif" w:hAnsi="PT Astra Serif"/>
          <w:color w:val="000000" w:themeColor="text1"/>
          <w:sz w:val="28"/>
          <w:szCs w:val="28"/>
        </w:rPr>
        <w:t xml:space="preserve"> занятости, </w:t>
      </w:r>
      <w:r w:rsidR="002C1F9C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в заседаниях приняли участие 35</w:t>
      </w:r>
      <w:r w:rsidR="008A63B5">
        <w:rPr>
          <w:rFonts w:ascii="PT Astra Serif" w:hAnsi="PT Astra Serif"/>
          <w:color w:val="000000" w:themeColor="text1"/>
          <w:sz w:val="28"/>
          <w:szCs w:val="28"/>
        </w:rPr>
        <w:t>. Д</w:t>
      </w:r>
      <w:r w:rsidR="000A2920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еятельность 10 </w:t>
      </w:r>
      <w:r w:rsidR="000F4B56" w:rsidRPr="00F404AF">
        <w:rPr>
          <w:rFonts w:ascii="PT Astra Serif" w:hAnsi="PT Astra Serif"/>
          <w:color w:val="000000" w:themeColor="text1"/>
          <w:sz w:val="28"/>
          <w:szCs w:val="28"/>
        </w:rPr>
        <w:t>работодателей</w:t>
      </w:r>
      <w:r w:rsidR="000A2920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была рассмотрена</w:t>
      </w:r>
      <w:r w:rsidR="00612CCB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повторно</w:t>
      </w:r>
      <w:r w:rsidR="00843FFD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18304D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по информации УФНС по </w:t>
      </w:r>
      <w:r w:rsidR="0018304D" w:rsidRPr="00E26032">
        <w:rPr>
          <w:rFonts w:ascii="PT Astra Serif" w:hAnsi="PT Astra Serif"/>
          <w:color w:val="000000" w:themeColor="text1"/>
          <w:sz w:val="28"/>
          <w:szCs w:val="28"/>
        </w:rPr>
        <w:t xml:space="preserve">Ульяновской области данные </w:t>
      </w:r>
      <w:r w:rsidR="005D463B" w:rsidRPr="00E26032">
        <w:rPr>
          <w:rFonts w:ascii="PT Astra Serif" w:hAnsi="PT Astra Serif"/>
          <w:color w:val="000000" w:themeColor="text1"/>
          <w:sz w:val="28"/>
          <w:szCs w:val="28"/>
        </w:rPr>
        <w:t>предприятия не </w:t>
      </w:r>
      <w:r w:rsidR="0018304D" w:rsidRPr="00E26032">
        <w:rPr>
          <w:rFonts w:ascii="PT Astra Serif" w:hAnsi="PT Astra Serif"/>
          <w:color w:val="000000" w:themeColor="text1"/>
          <w:sz w:val="28"/>
          <w:szCs w:val="28"/>
        </w:rPr>
        <w:t>изменили ситуацию с заработными платами</w:t>
      </w:r>
      <w:r w:rsidR="00843FFD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18304D" w:rsidRPr="00E26032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E26032" w:rsidRPr="00F404AF" w:rsidRDefault="00E26032" w:rsidP="00E26032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26032">
        <w:rPr>
          <w:rFonts w:ascii="PT Astra Serif" w:hAnsi="PT Astra Serif"/>
          <w:color w:val="000000" w:themeColor="text1"/>
          <w:sz w:val="28"/>
          <w:szCs w:val="28"/>
        </w:rPr>
        <w:t xml:space="preserve">В ходе заседания работодателям было рекомендовано повысить заработную плату, </w:t>
      </w:r>
      <w:r w:rsidRPr="00E2603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оформлять трудовые договора с наёмными работниками</w:t>
      </w:r>
      <w:r w:rsidRPr="00E260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>
        <w:rPr>
          <w:rFonts w:ascii="PT Astra Serif" w:hAnsi="PT Astra Serif"/>
          <w:color w:val="000000" w:themeColor="text1"/>
          <w:sz w:val="28"/>
          <w:szCs w:val="28"/>
        </w:rPr>
        <w:t>а </w:t>
      </w:r>
      <w:r w:rsidRPr="00E26032">
        <w:rPr>
          <w:rFonts w:ascii="PT Astra Serif" w:hAnsi="PT Astra Serif"/>
          <w:color w:val="000000" w:themeColor="text1"/>
          <w:sz w:val="28"/>
          <w:szCs w:val="28"/>
        </w:rPr>
        <w:t>также следить за пороговым и среднеотраслевым значением по своему виду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деятельности и своевременно проводить индексацию оплаты труда своим работникам</w:t>
      </w:r>
      <w:r w:rsidR="00737D0E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законод</w:t>
      </w:r>
      <w:r w:rsidR="008721D5">
        <w:rPr>
          <w:rFonts w:ascii="PT Astra Serif" w:hAnsi="PT Astra Serif"/>
          <w:color w:val="000000" w:themeColor="text1"/>
          <w:sz w:val="28"/>
          <w:szCs w:val="28"/>
        </w:rPr>
        <w:t>ат</w:t>
      </w:r>
      <w:r w:rsidR="000238C4">
        <w:rPr>
          <w:rFonts w:ascii="PT Astra Serif" w:hAnsi="PT Astra Serif"/>
          <w:color w:val="000000" w:themeColor="text1"/>
          <w:sz w:val="28"/>
          <w:szCs w:val="28"/>
        </w:rPr>
        <w:t>ельст</w:t>
      </w:r>
      <w:r w:rsidR="00737D0E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0238C4">
        <w:rPr>
          <w:rFonts w:ascii="PT Astra Serif" w:hAnsi="PT Astra Serif"/>
          <w:color w:val="000000" w:themeColor="text1"/>
          <w:sz w:val="28"/>
          <w:szCs w:val="28"/>
        </w:rPr>
        <w:t>ом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5149D" w:rsidRPr="00F404AF" w:rsidRDefault="008528AC" w:rsidP="00F40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По итогам заседаний 10</w:t>
      </w:r>
      <w:r w:rsidR="00CF5289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предприятий </w:t>
      </w:r>
      <w:r w:rsidR="00417D2D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заключ</w:t>
      </w:r>
      <w:r w:rsidR="00C4047B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и</w:t>
      </w:r>
      <w:r w:rsidR="00417D2D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ли</w:t>
      </w:r>
      <w:r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Соглашения</w:t>
      </w:r>
      <w:r w:rsidR="008C028D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8C028D" w:rsidRPr="00F404AF">
        <w:rPr>
          <w:rFonts w:ascii="PT Astra Serif" w:hAnsi="PT Astra Serif"/>
          <w:color w:val="000000" w:themeColor="text1"/>
          <w:sz w:val="28"/>
          <w:szCs w:val="28"/>
        </w:rPr>
        <w:t>о намерении повышения уровня заработной платы сотрудникам</w:t>
      </w:r>
      <w:r w:rsidR="008C028D" w:rsidRPr="00F404AF">
        <w:rPr>
          <w:rStyle w:val="a3"/>
          <w:rFonts w:ascii="PT Astra Serif" w:hAnsi="PT Astra Serif"/>
          <w:b w:val="0"/>
          <w:color w:val="000000" w:themeColor="text1"/>
          <w:sz w:val="28"/>
          <w:szCs w:val="28"/>
        </w:rPr>
        <w:t>.</w:t>
      </w:r>
      <w:r w:rsidR="008C028D" w:rsidRPr="00F404AF"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C73CF" w:rsidRDefault="00FF1C08" w:rsidP="007644E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404AF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</w:t>
      </w:r>
      <w:r w:rsidR="00465E83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о </w:t>
      </w:r>
      <w:r w:rsidR="002C3C9D" w:rsidRPr="00F404AF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8746E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 xml:space="preserve">предприятиях, имеющих возможные признаки неформальной занятости </w:t>
      </w:r>
      <w:r w:rsidRPr="00F404AF">
        <w:rPr>
          <w:rFonts w:ascii="PT Astra Serif" w:hAnsi="PT Astra Serif"/>
          <w:i/>
          <w:color w:val="000000" w:themeColor="text1"/>
          <w:sz w:val="28"/>
          <w:szCs w:val="28"/>
        </w:rPr>
        <w:t>(заработная плата ниже МРОТ или среднеотраслевой, игнорируют обращения от администрации города Ульяновска, либо неоднократно отказываются от заключения Соглашения),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8746E" w:rsidRPr="00F404AF">
        <w:rPr>
          <w:rFonts w:ascii="PT Astra Serif" w:hAnsi="PT Astra Serif"/>
          <w:color w:val="000000" w:themeColor="text1"/>
          <w:sz w:val="28"/>
          <w:szCs w:val="28"/>
        </w:rPr>
        <w:t>направлена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в адрес  контрольно-надзорных органов</w:t>
      </w:r>
      <w:r w:rsidRPr="00F404A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404AF">
        <w:rPr>
          <w:rFonts w:ascii="PT Astra Serif" w:hAnsi="PT Astra Serif"/>
          <w:color w:val="000000" w:themeColor="text1"/>
          <w:sz w:val="28"/>
          <w:szCs w:val="28"/>
        </w:rPr>
        <w:t>для принятия мер в соответствии с действующим законодательством Российской Федерации.</w:t>
      </w:r>
      <w:r w:rsidR="00DC3740" w:rsidRPr="00F404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7644E6" w:rsidRPr="007644E6" w:rsidRDefault="007644E6" w:rsidP="007644E6">
      <w:pPr>
        <w:widowControl w:val="0"/>
        <w:spacing w:after="0" w:line="240" w:lineRule="auto"/>
        <w:ind w:firstLine="709"/>
        <w:jc w:val="both"/>
        <w:rPr>
          <w:rStyle w:val="a3"/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AB0216" w:rsidRDefault="005A1A80" w:rsidP="00F404AF">
      <w:pPr>
        <w:widowControl w:val="0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Работа по данному направлению продолжается и </w:t>
      </w:r>
      <w:r w:rsidR="00E2603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находится на особом </w:t>
      </w:r>
      <w:r w:rsidR="002B5AEB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контроле </w:t>
      </w:r>
      <w:r w:rsidR="00E26032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0B1074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города Ульяновска</w:t>
      </w:r>
      <w:r w:rsidR="004B4BA5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AB0216" w:rsidRDefault="00AB0216" w:rsidP="00F404AF">
      <w:pPr>
        <w:widowControl w:val="0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:rsidR="00307375" w:rsidRPr="00612CCB" w:rsidRDefault="00307375" w:rsidP="004349BB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PT Astra Serif" w:hAnsi="PT Astra Serif"/>
          <w:sz w:val="28"/>
          <w:szCs w:val="28"/>
        </w:rPr>
      </w:pPr>
    </w:p>
    <w:p w:rsidR="00432465" w:rsidRPr="00FC414F" w:rsidRDefault="00432465" w:rsidP="00432465">
      <w:pPr>
        <w:shd w:val="clear" w:color="auto" w:fill="FFFFFF"/>
        <w:spacing w:after="0" w:line="240" w:lineRule="auto"/>
        <w:jc w:val="both"/>
        <w:rPr>
          <w:rFonts w:ascii="PT Astra Serif" w:hAnsi="PT Astra Serif" w:cs="Helvetica"/>
          <w:b/>
          <w:color w:val="1A1A1A"/>
          <w:sz w:val="28"/>
          <w:szCs w:val="28"/>
        </w:rPr>
      </w:pPr>
    </w:p>
    <w:p w:rsidR="009B01EB" w:rsidRDefault="009B01EB" w:rsidP="00FA31E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A82266" w:rsidRPr="00A4034F" w:rsidRDefault="00A82266" w:rsidP="00FA31E0">
      <w:pPr>
        <w:widowControl w:val="0"/>
        <w:tabs>
          <w:tab w:val="left" w:pos="1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A82266" w:rsidRPr="00A4034F" w:rsidSect="005549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5A9"/>
    <w:multiLevelType w:val="multilevel"/>
    <w:tmpl w:val="70D2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B3171"/>
    <w:multiLevelType w:val="multilevel"/>
    <w:tmpl w:val="E52A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4046D"/>
    <w:multiLevelType w:val="hybridMultilevel"/>
    <w:tmpl w:val="BAD27A16"/>
    <w:lvl w:ilvl="0" w:tplc="E914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A5723"/>
    <w:multiLevelType w:val="multilevel"/>
    <w:tmpl w:val="3CB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E250D"/>
    <w:multiLevelType w:val="multilevel"/>
    <w:tmpl w:val="531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4A7D"/>
    <w:rsid w:val="00006509"/>
    <w:rsid w:val="000120DE"/>
    <w:rsid w:val="000157F2"/>
    <w:rsid w:val="000238C4"/>
    <w:rsid w:val="000347C3"/>
    <w:rsid w:val="00054D1E"/>
    <w:rsid w:val="00061EAB"/>
    <w:rsid w:val="00066425"/>
    <w:rsid w:val="00066A3E"/>
    <w:rsid w:val="000A2920"/>
    <w:rsid w:val="000A4262"/>
    <w:rsid w:val="000A6617"/>
    <w:rsid w:val="000B1074"/>
    <w:rsid w:val="000C1C34"/>
    <w:rsid w:val="000E47C5"/>
    <w:rsid w:val="000F4B56"/>
    <w:rsid w:val="000F5733"/>
    <w:rsid w:val="000F7172"/>
    <w:rsid w:val="00152A19"/>
    <w:rsid w:val="00170C7F"/>
    <w:rsid w:val="0018304D"/>
    <w:rsid w:val="0018326B"/>
    <w:rsid w:val="00184733"/>
    <w:rsid w:val="001904CA"/>
    <w:rsid w:val="00193E03"/>
    <w:rsid w:val="001A0412"/>
    <w:rsid w:val="001A60AF"/>
    <w:rsid w:val="001A6C8B"/>
    <w:rsid w:val="001D2B9F"/>
    <w:rsid w:val="001E024C"/>
    <w:rsid w:val="00224C7A"/>
    <w:rsid w:val="00225441"/>
    <w:rsid w:val="002323F1"/>
    <w:rsid w:val="00262705"/>
    <w:rsid w:val="0027514A"/>
    <w:rsid w:val="002869A6"/>
    <w:rsid w:val="002A7A94"/>
    <w:rsid w:val="002B4151"/>
    <w:rsid w:val="002B5AEB"/>
    <w:rsid w:val="002C1F9C"/>
    <w:rsid w:val="002C3C9D"/>
    <w:rsid w:val="002D4E50"/>
    <w:rsid w:val="002F11B8"/>
    <w:rsid w:val="002F3DB3"/>
    <w:rsid w:val="00307375"/>
    <w:rsid w:val="0030797D"/>
    <w:rsid w:val="00325267"/>
    <w:rsid w:val="00356BC7"/>
    <w:rsid w:val="003611A1"/>
    <w:rsid w:val="003667DA"/>
    <w:rsid w:val="00371CD6"/>
    <w:rsid w:val="00382AB5"/>
    <w:rsid w:val="0039049A"/>
    <w:rsid w:val="003A0DA4"/>
    <w:rsid w:val="003B4F09"/>
    <w:rsid w:val="003C0C0C"/>
    <w:rsid w:val="003E15CF"/>
    <w:rsid w:val="00404A3F"/>
    <w:rsid w:val="00410B71"/>
    <w:rsid w:val="00417D2D"/>
    <w:rsid w:val="00432465"/>
    <w:rsid w:val="004349BB"/>
    <w:rsid w:val="00454633"/>
    <w:rsid w:val="00460B51"/>
    <w:rsid w:val="00463D1A"/>
    <w:rsid w:val="00465E83"/>
    <w:rsid w:val="00482070"/>
    <w:rsid w:val="004852EC"/>
    <w:rsid w:val="0048746E"/>
    <w:rsid w:val="00494430"/>
    <w:rsid w:val="004B4BA5"/>
    <w:rsid w:val="004D2F15"/>
    <w:rsid w:val="004E54A5"/>
    <w:rsid w:val="004F0BE7"/>
    <w:rsid w:val="004F3313"/>
    <w:rsid w:val="005370AF"/>
    <w:rsid w:val="00546545"/>
    <w:rsid w:val="00551A6D"/>
    <w:rsid w:val="00554657"/>
    <w:rsid w:val="005549E4"/>
    <w:rsid w:val="00561AD9"/>
    <w:rsid w:val="00565372"/>
    <w:rsid w:val="005841A3"/>
    <w:rsid w:val="005958E3"/>
    <w:rsid w:val="005A1A80"/>
    <w:rsid w:val="005A4E04"/>
    <w:rsid w:val="005A62A7"/>
    <w:rsid w:val="005C002B"/>
    <w:rsid w:val="005C3EE2"/>
    <w:rsid w:val="005C70C8"/>
    <w:rsid w:val="005C78E7"/>
    <w:rsid w:val="005D1EC4"/>
    <w:rsid w:val="005D463B"/>
    <w:rsid w:val="005D56CE"/>
    <w:rsid w:val="005E47D6"/>
    <w:rsid w:val="006124AB"/>
    <w:rsid w:val="00612CCB"/>
    <w:rsid w:val="00636CCF"/>
    <w:rsid w:val="006421B8"/>
    <w:rsid w:val="00647006"/>
    <w:rsid w:val="0065114F"/>
    <w:rsid w:val="006828D5"/>
    <w:rsid w:val="006971C9"/>
    <w:rsid w:val="006A0D9A"/>
    <w:rsid w:val="006A4614"/>
    <w:rsid w:val="006B0807"/>
    <w:rsid w:val="006E705B"/>
    <w:rsid w:val="006E7658"/>
    <w:rsid w:val="006F57F6"/>
    <w:rsid w:val="007138A5"/>
    <w:rsid w:val="00737D0E"/>
    <w:rsid w:val="00750487"/>
    <w:rsid w:val="00753DF8"/>
    <w:rsid w:val="007607D5"/>
    <w:rsid w:val="007644E6"/>
    <w:rsid w:val="00771BB9"/>
    <w:rsid w:val="0078079E"/>
    <w:rsid w:val="00784F7B"/>
    <w:rsid w:val="007A1FE4"/>
    <w:rsid w:val="007B2C36"/>
    <w:rsid w:val="007B4136"/>
    <w:rsid w:val="007D2055"/>
    <w:rsid w:val="007F5F21"/>
    <w:rsid w:val="00800EB8"/>
    <w:rsid w:val="00827D57"/>
    <w:rsid w:val="008325EF"/>
    <w:rsid w:val="00843FFD"/>
    <w:rsid w:val="0085149D"/>
    <w:rsid w:val="00851B6F"/>
    <w:rsid w:val="008528AC"/>
    <w:rsid w:val="008721D5"/>
    <w:rsid w:val="00875C33"/>
    <w:rsid w:val="00876BC9"/>
    <w:rsid w:val="008812E5"/>
    <w:rsid w:val="00881907"/>
    <w:rsid w:val="00890147"/>
    <w:rsid w:val="008A5BA9"/>
    <w:rsid w:val="008A63B5"/>
    <w:rsid w:val="008C028D"/>
    <w:rsid w:val="008C43EE"/>
    <w:rsid w:val="008D34A3"/>
    <w:rsid w:val="008E261D"/>
    <w:rsid w:val="00911DC0"/>
    <w:rsid w:val="009146CB"/>
    <w:rsid w:val="0091564A"/>
    <w:rsid w:val="00916449"/>
    <w:rsid w:val="009400D2"/>
    <w:rsid w:val="00942897"/>
    <w:rsid w:val="00960E81"/>
    <w:rsid w:val="00975A09"/>
    <w:rsid w:val="00991FD1"/>
    <w:rsid w:val="009A1852"/>
    <w:rsid w:val="009B01EB"/>
    <w:rsid w:val="009B404E"/>
    <w:rsid w:val="009B699C"/>
    <w:rsid w:val="009C60AC"/>
    <w:rsid w:val="009F5F9E"/>
    <w:rsid w:val="00A01251"/>
    <w:rsid w:val="00A05473"/>
    <w:rsid w:val="00A2021F"/>
    <w:rsid w:val="00A32419"/>
    <w:rsid w:val="00A3542C"/>
    <w:rsid w:val="00A4034F"/>
    <w:rsid w:val="00A4258C"/>
    <w:rsid w:val="00A450DD"/>
    <w:rsid w:val="00A474EA"/>
    <w:rsid w:val="00A5599F"/>
    <w:rsid w:val="00A82266"/>
    <w:rsid w:val="00AA323F"/>
    <w:rsid w:val="00AB0216"/>
    <w:rsid w:val="00AD2FF4"/>
    <w:rsid w:val="00AF0083"/>
    <w:rsid w:val="00B019A1"/>
    <w:rsid w:val="00B33619"/>
    <w:rsid w:val="00B33D7B"/>
    <w:rsid w:val="00B34663"/>
    <w:rsid w:val="00B41D5B"/>
    <w:rsid w:val="00B436E0"/>
    <w:rsid w:val="00B70AD4"/>
    <w:rsid w:val="00B7417F"/>
    <w:rsid w:val="00B7789A"/>
    <w:rsid w:val="00BA3891"/>
    <w:rsid w:val="00BA6C38"/>
    <w:rsid w:val="00BC5F6E"/>
    <w:rsid w:val="00BC73CF"/>
    <w:rsid w:val="00BE0162"/>
    <w:rsid w:val="00C01934"/>
    <w:rsid w:val="00C161CA"/>
    <w:rsid w:val="00C4047B"/>
    <w:rsid w:val="00C52D0F"/>
    <w:rsid w:val="00C72516"/>
    <w:rsid w:val="00C76D56"/>
    <w:rsid w:val="00C83257"/>
    <w:rsid w:val="00C83E4C"/>
    <w:rsid w:val="00CB32EA"/>
    <w:rsid w:val="00CC104A"/>
    <w:rsid w:val="00CC6D36"/>
    <w:rsid w:val="00CD20A3"/>
    <w:rsid w:val="00CE56D3"/>
    <w:rsid w:val="00CE5840"/>
    <w:rsid w:val="00CF5289"/>
    <w:rsid w:val="00D06632"/>
    <w:rsid w:val="00D11E28"/>
    <w:rsid w:val="00D127E7"/>
    <w:rsid w:val="00D32D5E"/>
    <w:rsid w:val="00D3654F"/>
    <w:rsid w:val="00D42330"/>
    <w:rsid w:val="00D46DB6"/>
    <w:rsid w:val="00D53F6F"/>
    <w:rsid w:val="00D56341"/>
    <w:rsid w:val="00DA3B99"/>
    <w:rsid w:val="00DA4A7D"/>
    <w:rsid w:val="00DC3740"/>
    <w:rsid w:val="00DC636D"/>
    <w:rsid w:val="00DF55BF"/>
    <w:rsid w:val="00E13240"/>
    <w:rsid w:val="00E22BE3"/>
    <w:rsid w:val="00E26032"/>
    <w:rsid w:val="00E3130F"/>
    <w:rsid w:val="00E36289"/>
    <w:rsid w:val="00E47BE7"/>
    <w:rsid w:val="00E60D4A"/>
    <w:rsid w:val="00E84457"/>
    <w:rsid w:val="00E8756E"/>
    <w:rsid w:val="00E926AB"/>
    <w:rsid w:val="00E944C7"/>
    <w:rsid w:val="00E944EA"/>
    <w:rsid w:val="00E9726F"/>
    <w:rsid w:val="00EB3779"/>
    <w:rsid w:val="00EF17AD"/>
    <w:rsid w:val="00EF2A03"/>
    <w:rsid w:val="00F404AF"/>
    <w:rsid w:val="00F423A7"/>
    <w:rsid w:val="00F42802"/>
    <w:rsid w:val="00F613D3"/>
    <w:rsid w:val="00F64F78"/>
    <w:rsid w:val="00F732C8"/>
    <w:rsid w:val="00F75B06"/>
    <w:rsid w:val="00F92F7E"/>
    <w:rsid w:val="00F944CE"/>
    <w:rsid w:val="00FA31E0"/>
    <w:rsid w:val="00FC414F"/>
    <w:rsid w:val="00FC5BAE"/>
    <w:rsid w:val="00FD6015"/>
    <w:rsid w:val="00FF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41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460B5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516"/>
    <w:rPr>
      <w:b/>
      <w:bCs/>
    </w:rPr>
  </w:style>
  <w:style w:type="paragraph" w:styleId="a4">
    <w:name w:val="No Spacing"/>
    <w:uiPriority w:val="1"/>
    <w:qFormat/>
    <w:rsid w:val="00C161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BA38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0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4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784F7B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w-footer-basementtitle">
    <w:name w:val="gw-footer-basement__titl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w-footer-basementvalue">
    <w:name w:val="gw-footer-basement__value"/>
    <w:basedOn w:val="a"/>
    <w:rsid w:val="00784F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4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9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0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92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6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288718">
                                                                  <w:marLeft w:val="0"/>
                                                                  <w:marRight w:val="27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2024-11-29T11:52:00Z</cp:lastPrinted>
  <dcterms:created xsi:type="dcterms:W3CDTF">2025-04-16T07:10:00Z</dcterms:created>
  <dcterms:modified xsi:type="dcterms:W3CDTF">2025-04-16T07:10:00Z</dcterms:modified>
</cp:coreProperties>
</file>