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 по проекту приказа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 xml:space="preserve">в части территории кадастрового квартала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73:24:04</w:t>
      </w:r>
      <w:r>
        <w:rPr>
          <w:rFonts w:ascii="PT Astra Serif" w:hAnsi="PT Astra Serif"/>
          <w:b/>
          <w:sz w:val="28"/>
          <w:szCs w:val="28"/>
          <w:lang w:bidi="ru-RU"/>
        </w:rPr>
        <w:t>0</w:t>
      </w:r>
      <w:r w:rsidRPr="00D03E85">
        <w:rPr>
          <w:rFonts w:ascii="PT Astra Serif" w:hAnsi="PT Astra Serif"/>
          <w:b/>
          <w:sz w:val="28"/>
          <w:szCs w:val="28"/>
          <w:lang w:bidi="ru-RU"/>
        </w:rPr>
        <w:t>406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 xml:space="preserve">расположенного в Ленинском районе 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F2A64" w:rsidRPr="00B06381" w:rsidRDefault="001F2A64" w:rsidP="001F2A64">
      <w:pPr>
        <w:spacing w:after="0" w:line="228" w:lineRule="auto"/>
        <w:ind w:left="-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 xml:space="preserve">вого квартала </w:t>
      </w:r>
      <w:r w:rsidRPr="00B06381">
        <w:rPr>
          <w:rFonts w:ascii="PT Astra Serif" w:hAnsi="PT Astra Serif"/>
          <w:sz w:val="28"/>
          <w:szCs w:val="28"/>
          <w:lang w:bidi="ru-RU"/>
        </w:rPr>
        <w:t>73:24:04</w:t>
      </w:r>
      <w:r>
        <w:rPr>
          <w:rFonts w:ascii="PT Astra Serif" w:hAnsi="PT Astra Serif"/>
          <w:sz w:val="28"/>
          <w:szCs w:val="28"/>
          <w:lang w:bidi="ru-RU"/>
        </w:rPr>
        <w:t>0</w:t>
      </w:r>
      <w:r w:rsidRPr="00D03E85">
        <w:rPr>
          <w:rFonts w:ascii="PT Astra Serif" w:hAnsi="PT Astra Serif"/>
          <w:sz w:val="28"/>
          <w:szCs w:val="28"/>
          <w:lang w:bidi="ru-RU"/>
        </w:rPr>
        <w:t>406</w:t>
      </w:r>
      <w:r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расположенного в Ленинском районе 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1F2A64" w:rsidRPr="00324A46" w:rsidRDefault="001F2A64" w:rsidP="001F2A64">
      <w:pPr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Проект приказа будет размещён на официальном сайте администрации города Ульяновска в информационно-телекоммуникационной сети «Инте</w:t>
      </w:r>
      <w:r w:rsidRPr="00B06381">
        <w:rPr>
          <w:rFonts w:ascii="PT Astra Serif" w:eastAsia="Calibri" w:hAnsi="PT Astra Serif"/>
          <w:sz w:val="28"/>
          <w:szCs w:val="28"/>
        </w:rPr>
        <w:t>р</w:t>
      </w:r>
      <w:r w:rsidRPr="00B06381">
        <w:rPr>
          <w:rFonts w:ascii="PT Astra Serif" w:eastAsia="Calibri" w:hAnsi="PT Astra Serif"/>
          <w:sz w:val="28"/>
          <w:szCs w:val="28"/>
        </w:rPr>
        <w:t xml:space="preserve">нет» в разделе </w:t>
      </w:r>
      <w:r w:rsidRPr="00B06381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324A46">
        <w:rPr>
          <w:rFonts w:ascii="PT Astra Serif" w:hAnsi="PT Astra Serif"/>
          <w:sz w:val="28"/>
          <w:szCs w:val="28"/>
          <w:shd w:val="clear" w:color="auto" w:fill="FFFFFF"/>
        </w:rPr>
        <w:t>» (</w:t>
      </w:r>
      <w:r w:rsidRPr="00D03E85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D03E85">
        <w:rPr>
          <w:rFonts w:ascii="PT Astra Serif" w:hAnsi="PT Astra Serif"/>
          <w:spacing w:val="4"/>
          <w:sz w:val="28"/>
          <w:szCs w:val="28"/>
        </w:rPr>
        <w:t>).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Общественные обсуждения проводятся с </w:t>
      </w:r>
      <w:r>
        <w:rPr>
          <w:rFonts w:ascii="PT Astra Serif" w:eastAsia="Calibri" w:hAnsi="PT Astra Serif"/>
          <w:sz w:val="28"/>
          <w:szCs w:val="28"/>
        </w:rPr>
        <w:t xml:space="preserve">5 марта 2024 года до     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>
        <w:rPr>
          <w:rFonts w:ascii="PT Astra Serif" w:eastAsia="Calibri" w:hAnsi="PT Astra Serif"/>
          <w:sz w:val="28"/>
          <w:szCs w:val="28"/>
        </w:rPr>
        <w:t>5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Экспозиция проекта приказа проводится с </w:t>
      </w:r>
      <w:r>
        <w:rPr>
          <w:rFonts w:ascii="PT Astra Serif" w:eastAsia="Calibri" w:hAnsi="PT Astra Serif"/>
          <w:sz w:val="28"/>
          <w:szCs w:val="28"/>
        </w:rPr>
        <w:t>12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21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марта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 xml:space="preserve">рации города Ульяновска по адресу: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  </w:t>
      </w:r>
      <w:r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 30 минут и с 14 часов 00 минут до 16 часов 00 минут: </w:t>
      </w:r>
      <w:r>
        <w:rPr>
          <w:rFonts w:ascii="PT Astra Serif" w:eastAsia="Calibri" w:hAnsi="PT Astra Serif"/>
          <w:sz w:val="28"/>
          <w:szCs w:val="28"/>
        </w:rPr>
        <w:t xml:space="preserve">12, 14, 19,                                     21 марта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ул. Спасская, д. 6.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30 минут и с 14 часов 00 минут до 16 часов 00 минут: </w:t>
      </w:r>
      <w:r>
        <w:rPr>
          <w:rFonts w:ascii="PT Astra Serif" w:eastAsia="Calibri" w:hAnsi="PT Astra Serif"/>
          <w:sz w:val="28"/>
          <w:szCs w:val="28"/>
        </w:rPr>
        <w:t xml:space="preserve">13, 15, 18,                                           20 марта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>
        <w:rPr>
          <w:rFonts w:ascii="PT Astra Serif" w:eastAsia="Calibri" w:hAnsi="PT Astra Serif"/>
          <w:sz w:val="28"/>
          <w:szCs w:val="28"/>
        </w:rPr>
        <w:t>12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16 часов 00 минут </w:t>
      </w:r>
      <w:r>
        <w:rPr>
          <w:rFonts w:ascii="PT Astra Serif" w:eastAsia="Calibri" w:hAnsi="PT Astra Serif"/>
          <w:sz w:val="28"/>
          <w:szCs w:val="28"/>
        </w:rPr>
        <w:t>21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4" w:history="1">
        <w:r w:rsidRPr="001F2A64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Pr="001F2A64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1F2A64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F2A64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5" w:history="1">
        <w:r w:rsidRPr="001F2A6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1F2A6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1F2A6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1F2A6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F2A6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1F2A64" w:rsidRPr="00B06381" w:rsidRDefault="001F2A64" w:rsidP="001F2A64">
      <w:pPr>
        <w:autoSpaceDE w:val="0"/>
        <w:autoSpaceDN w:val="0"/>
        <w:adjustRightInd w:val="0"/>
        <w:spacing w:after="0" w:line="228" w:lineRule="auto"/>
        <w:ind w:left="-426"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Л</w:t>
      </w:r>
      <w:r w:rsidRPr="00B06381">
        <w:rPr>
          <w:rFonts w:ascii="PT Astra Serif" w:eastAsia="Calibri" w:hAnsi="PT Astra Serif"/>
          <w:sz w:val="28"/>
          <w:szCs w:val="28"/>
        </w:rPr>
        <w:t>е</w:t>
      </w:r>
      <w:r w:rsidRPr="00B06381">
        <w:rPr>
          <w:rFonts w:ascii="PT Astra Serif" w:eastAsia="Calibri" w:hAnsi="PT Astra Serif"/>
          <w:sz w:val="28"/>
          <w:szCs w:val="28"/>
        </w:rPr>
        <w:t>нинского района администрации города Ульяновска (г. Ульяновск,                                             ул. Спасская, д. 6).</w:t>
      </w:r>
    </w:p>
    <w:p w:rsidR="001F2A64" w:rsidRPr="00B06381" w:rsidRDefault="001F2A64" w:rsidP="001F2A64">
      <w:pPr>
        <w:spacing w:after="0" w:line="228" w:lineRule="auto"/>
        <w:ind w:left="-426"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1F2A64" w:rsidRPr="00B06381" w:rsidSect="006A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A64"/>
    <w:rsid w:val="001F2A64"/>
    <w:rsid w:val="006A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ulmeria.ru" TargetMode="External"/><Relationship Id="rId4" Type="http://schemas.openxmlformats.org/officeDocument/2006/relationships/hyperlink" Target="https://ulmer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2024-02-27T09:56:00Z</cp:lastPrinted>
  <dcterms:created xsi:type="dcterms:W3CDTF">2024-02-27T09:49:00Z</dcterms:created>
  <dcterms:modified xsi:type="dcterms:W3CDTF">2024-02-27T09:56:00Z</dcterms:modified>
</cp:coreProperties>
</file>