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BD" w:rsidRDefault="002025B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025BD" w:rsidRDefault="002025BD">
      <w:pPr>
        <w:pStyle w:val="ConsPlusNormal"/>
        <w:jc w:val="both"/>
        <w:outlineLvl w:val="0"/>
      </w:pPr>
    </w:p>
    <w:p w:rsidR="002025BD" w:rsidRDefault="002025BD">
      <w:pPr>
        <w:pStyle w:val="ConsPlusTitle"/>
        <w:jc w:val="center"/>
        <w:outlineLvl w:val="0"/>
      </w:pPr>
      <w:r>
        <w:t>МЭРИЯ ГОРОДА УЛЬЯНОВСКА</w:t>
      </w:r>
    </w:p>
    <w:p w:rsidR="002025BD" w:rsidRDefault="002025BD">
      <w:pPr>
        <w:pStyle w:val="ConsPlusTitle"/>
        <w:jc w:val="center"/>
      </w:pPr>
    </w:p>
    <w:p w:rsidR="002025BD" w:rsidRDefault="002025BD">
      <w:pPr>
        <w:pStyle w:val="ConsPlusTitle"/>
        <w:jc w:val="center"/>
      </w:pPr>
      <w:r>
        <w:t>ПОСТАНОВЛЕНИЕ</w:t>
      </w:r>
    </w:p>
    <w:p w:rsidR="002025BD" w:rsidRDefault="002025BD">
      <w:pPr>
        <w:pStyle w:val="ConsPlusTitle"/>
        <w:jc w:val="center"/>
      </w:pPr>
      <w:r>
        <w:t>от 19 июля 2010 г. N 3622</w:t>
      </w:r>
    </w:p>
    <w:p w:rsidR="002025BD" w:rsidRDefault="002025BD">
      <w:pPr>
        <w:pStyle w:val="ConsPlusTitle"/>
        <w:jc w:val="center"/>
      </w:pPr>
    </w:p>
    <w:p w:rsidR="002025BD" w:rsidRDefault="002025BD">
      <w:pPr>
        <w:pStyle w:val="ConsPlusTitle"/>
        <w:jc w:val="center"/>
      </w:pPr>
      <w:r>
        <w:t>ОБ УТВЕРЖДЕНИИ АДМИНИСТРАТИВНЫХ РЕГЛАМЕНТОВ</w:t>
      </w:r>
    </w:p>
    <w:p w:rsidR="002025BD" w:rsidRDefault="002025BD">
      <w:pPr>
        <w:pStyle w:val="ConsPlusTitle"/>
        <w:jc w:val="center"/>
      </w:pPr>
      <w:r>
        <w:t>ПРЕДОСТАВЛЕНИЯ МУНИЦИПАЛЬНЫХ УСЛУГ</w:t>
      </w:r>
    </w:p>
    <w:p w:rsidR="002025BD" w:rsidRDefault="002025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025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D" w:rsidRDefault="002025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D" w:rsidRDefault="002025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25BD" w:rsidRDefault="002025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5BD" w:rsidRDefault="002025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города Ульяновска от 13.09.2011 N 4091,</w:t>
            </w:r>
          </w:p>
          <w:p w:rsidR="002025BD" w:rsidRDefault="002025BD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города Ульяновска</w:t>
            </w:r>
          </w:p>
          <w:p w:rsidR="002025BD" w:rsidRDefault="00202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06.06.2012 </w:t>
            </w:r>
            <w:hyperlink r:id="rId6">
              <w:r>
                <w:rPr>
                  <w:color w:val="0000FF"/>
                </w:rPr>
                <w:t>N 2542</w:t>
              </w:r>
            </w:hyperlink>
            <w:r>
              <w:rPr>
                <w:color w:val="392C69"/>
              </w:rPr>
              <w:t xml:space="preserve">, от 31.10.2012 </w:t>
            </w:r>
            <w:hyperlink r:id="rId7">
              <w:r>
                <w:rPr>
                  <w:color w:val="0000FF"/>
                </w:rPr>
                <w:t>N 4663</w:t>
              </w:r>
            </w:hyperlink>
            <w:r>
              <w:rPr>
                <w:color w:val="392C69"/>
              </w:rPr>
              <w:t xml:space="preserve">, от 22.03.2013 </w:t>
            </w:r>
            <w:hyperlink r:id="rId8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</w:p>
          <w:p w:rsidR="002025BD" w:rsidRDefault="00202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31.10.2013 </w:t>
            </w:r>
            <w:hyperlink r:id="rId9">
              <w:r>
                <w:rPr>
                  <w:color w:val="0000FF"/>
                </w:rPr>
                <w:t>N 4730</w:t>
              </w:r>
            </w:hyperlink>
            <w:r>
              <w:rPr>
                <w:color w:val="392C69"/>
              </w:rPr>
              <w:t xml:space="preserve">, от 30.05.2014 </w:t>
            </w:r>
            <w:hyperlink r:id="rId10">
              <w:r>
                <w:rPr>
                  <w:color w:val="0000FF"/>
                </w:rPr>
                <w:t>N 2615</w:t>
              </w:r>
            </w:hyperlink>
            <w:r>
              <w:rPr>
                <w:color w:val="392C69"/>
              </w:rPr>
              <w:t xml:space="preserve">, от 30.09.2015 </w:t>
            </w:r>
            <w:hyperlink r:id="rId11">
              <w:r>
                <w:rPr>
                  <w:color w:val="0000FF"/>
                </w:rPr>
                <w:t>N 5044</w:t>
              </w:r>
            </w:hyperlink>
            <w:r>
              <w:rPr>
                <w:color w:val="392C69"/>
              </w:rPr>
              <w:t>,</w:t>
            </w:r>
          </w:p>
          <w:p w:rsidR="002025BD" w:rsidRDefault="00202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11.01.2016 </w:t>
            </w:r>
            <w:hyperlink r:id="rId12">
              <w:r>
                <w:rPr>
                  <w:color w:val="0000FF"/>
                </w:rPr>
                <w:t>N 01</w:t>
              </w:r>
            </w:hyperlink>
            <w:r>
              <w:rPr>
                <w:color w:val="392C69"/>
              </w:rPr>
              <w:t xml:space="preserve">, от 01.07.2016 </w:t>
            </w:r>
            <w:hyperlink r:id="rId13">
              <w:r>
                <w:rPr>
                  <w:color w:val="0000FF"/>
                </w:rPr>
                <w:t>N 1891</w:t>
              </w:r>
            </w:hyperlink>
            <w:r>
              <w:rPr>
                <w:color w:val="392C69"/>
              </w:rPr>
              <w:t xml:space="preserve">, от 13.12.2016 </w:t>
            </w:r>
            <w:hyperlink r:id="rId14">
              <w:r>
                <w:rPr>
                  <w:color w:val="0000FF"/>
                </w:rPr>
                <w:t>N 3308</w:t>
              </w:r>
            </w:hyperlink>
            <w:r>
              <w:rPr>
                <w:color w:val="392C69"/>
              </w:rPr>
              <w:t>,</w:t>
            </w:r>
          </w:p>
          <w:p w:rsidR="002025BD" w:rsidRDefault="00202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15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30.10.2017 </w:t>
            </w:r>
            <w:hyperlink r:id="rId16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 xml:space="preserve">, от 15.10.2018 </w:t>
            </w:r>
            <w:hyperlink r:id="rId17">
              <w:r>
                <w:rPr>
                  <w:color w:val="0000FF"/>
                </w:rPr>
                <w:t>N 2103</w:t>
              </w:r>
            </w:hyperlink>
            <w:r>
              <w:rPr>
                <w:color w:val="392C69"/>
              </w:rPr>
              <w:t>,</w:t>
            </w:r>
          </w:p>
          <w:p w:rsidR="002025BD" w:rsidRDefault="00202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8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17.09.2020 </w:t>
            </w:r>
            <w:hyperlink r:id="rId19">
              <w:r>
                <w:rPr>
                  <w:color w:val="0000FF"/>
                </w:rPr>
                <w:t>N 1482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D" w:rsidRDefault="002025BD">
            <w:pPr>
              <w:pStyle w:val="ConsPlusNormal"/>
            </w:pPr>
          </w:p>
        </w:tc>
      </w:tr>
    </w:tbl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ind w:firstLine="540"/>
        <w:jc w:val="both"/>
      </w:pPr>
      <w:r>
        <w:t xml:space="preserve">В целях реализации административной реформы на территории муниципального образования "город Ульяновск",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услуг", руководствуясь </w:t>
      </w:r>
      <w:hyperlink r:id="rId2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2025BD" w:rsidRDefault="002025BD">
      <w:pPr>
        <w:pStyle w:val="ConsPlusNormal"/>
        <w:jc w:val="both"/>
      </w:pPr>
      <w:r>
        <w:t xml:space="preserve">(преамбула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13.12.2016 N 3308)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1. Утвердить административные регламенты предоставления муниципальных услуг Управлением образования мэрии города Ульяновска: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1.1.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на территории муниципального образования "город Ульяновск"</w:t>
      </w:r>
      <w:hyperlink w:anchor="P39">
        <w:r>
          <w:rPr>
            <w:color w:val="0000FF"/>
          </w:rPr>
          <w:t>(Приложение N 1)</w:t>
        </w:r>
      </w:hyperlink>
      <w:r>
        <w:t>.</w:t>
      </w:r>
    </w:p>
    <w:p w:rsidR="002025BD" w:rsidRDefault="002025BD">
      <w:pPr>
        <w:pStyle w:val="ConsPlusNormal"/>
        <w:jc w:val="both"/>
      </w:pPr>
      <w:r>
        <w:t xml:space="preserve">(пп. 1.1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13.12.2016 N 3308)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06.06.2012 N 2542.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1.3.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30.10.2017 N 2351.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в газете "Ульяновск сегодня".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04.03.2020 N 315.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right"/>
      </w:pPr>
      <w:r>
        <w:t>Глава города</w:t>
      </w:r>
    </w:p>
    <w:p w:rsidR="002025BD" w:rsidRDefault="002025BD">
      <w:pPr>
        <w:pStyle w:val="ConsPlusNormal"/>
        <w:jc w:val="right"/>
      </w:pPr>
      <w:r>
        <w:t>А.П.ПИНКОВ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right"/>
        <w:outlineLvl w:val="0"/>
      </w:pPr>
      <w:r>
        <w:t>Приложение N 1</w:t>
      </w:r>
    </w:p>
    <w:p w:rsidR="002025BD" w:rsidRDefault="002025BD">
      <w:pPr>
        <w:pStyle w:val="ConsPlusNormal"/>
        <w:jc w:val="right"/>
      </w:pPr>
      <w:r>
        <w:t>к постановлению</w:t>
      </w:r>
    </w:p>
    <w:p w:rsidR="002025BD" w:rsidRDefault="002025BD">
      <w:pPr>
        <w:pStyle w:val="ConsPlusNormal"/>
        <w:jc w:val="right"/>
      </w:pPr>
      <w:r>
        <w:t>мэрии города Ульяновска</w:t>
      </w:r>
    </w:p>
    <w:p w:rsidR="002025BD" w:rsidRDefault="002025BD">
      <w:pPr>
        <w:pStyle w:val="ConsPlusNormal"/>
        <w:jc w:val="right"/>
      </w:pPr>
      <w:r>
        <w:lastRenderedPageBreak/>
        <w:t>от 19 июля 2010 г. N 3622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2025BD" w:rsidRDefault="002025BD">
      <w:pPr>
        <w:pStyle w:val="ConsPlusTitle"/>
        <w:jc w:val="center"/>
      </w:pPr>
      <w:r>
        <w:t>ПРЕДОСТАВЛЕНИЯ МУНИЦИПАЛЬНОЙ УСЛУГИ "ПРИЕМ ЗАЯВЛЕНИЙ,</w:t>
      </w:r>
    </w:p>
    <w:p w:rsidR="002025BD" w:rsidRDefault="002025BD">
      <w:pPr>
        <w:pStyle w:val="ConsPlusTitle"/>
        <w:jc w:val="center"/>
      </w:pPr>
      <w:r>
        <w:t>ПОСТАНОВКА НА УЧЕТ И ЗАЧИСЛЕНИЕ ДЕТЕЙ В ОБРАЗОВАТЕЛЬНЫЕ</w:t>
      </w:r>
    </w:p>
    <w:p w:rsidR="002025BD" w:rsidRDefault="002025BD">
      <w:pPr>
        <w:pStyle w:val="ConsPlusTitle"/>
        <w:jc w:val="center"/>
      </w:pPr>
      <w:r>
        <w:t>ОРГАНИЗАЦИИ, РЕАЛИЗУЮЩИЕ ОСНОВНУЮ ОБРАЗОВАТЕЛЬНУЮ ПРОГРАММУ</w:t>
      </w:r>
    </w:p>
    <w:p w:rsidR="002025BD" w:rsidRDefault="002025BD">
      <w:pPr>
        <w:pStyle w:val="ConsPlusTitle"/>
        <w:jc w:val="center"/>
      </w:pPr>
      <w:r>
        <w:t>ДОШКОЛЬНОГО ОБРАЗОВАНИЯ (ДЕТСКИЕ САДЫ) НА ТЕРРИТОРИИ</w:t>
      </w:r>
    </w:p>
    <w:p w:rsidR="002025BD" w:rsidRDefault="002025BD">
      <w:pPr>
        <w:pStyle w:val="ConsPlusTitle"/>
        <w:jc w:val="center"/>
      </w:pPr>
      <w:r>
        <w:t>МУНИЦИПАЛЬНОГО ОБРАЗОВАНИЯ "ГОРОД УЛЬЯНОВСК"</w:t>
      </w:r>
    </w:p>
    <w:p w:rsidR="002025BD" w:rsidRDefault="002025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025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D" w:rsidRDefault="002025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D" w:rsidRDefault="002025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25BD" w:rsidRDefault="002025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5BD" w:rsidRDefault="002025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Ульяновска</w:t>
            </w:r>
          </w:p>
          <w:p w:rsidR="002025BD" w:rsidRDefault="00202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31.10.2012 </w:t>
            </w:r>
            <w:hyperlink r:id="rId27">
              <w:r>
                <w:rPr>
                  <w:color w:val="0000FF"/>
                </w:rPr>
                <w:t>N 4663</w:t>
              </w:r>
            </w:hyperlink>
            <w:r>
              <w:rPr>
                <w:color w:val="392C69"/>
              </w:rPr>
              <w:t xml:space="preserve">, от 22.03.2013 </w:t>
            </w:r>
            <w:hyperlink r:id="rId28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 xml:space="preserve">, от 31.10.2013 </w:t>
            </w:r>
            <w:hyperlink r:id="rId29">
              <w:r>
                <w:rPr>
                  <w:color w:val="0000FF"/>
                </w:rPr>
                <w:t>N 4730</w:t>
              </w:r>
            </w:hyperlink>
            <w:r>
              <w:rPr>
                <w:color w:val="392C69"/>
              </w:rPr>
              <w:t>,</w:t>
            </w:r>
          </w:p>
          <w:p w:rsidR="002025BD" w:rsidRDefault="00202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30">
              <w:r>
                <w:rPr>
                  <w:color w:val="0000FF"/>
                </w:rPr>
                <w:t>N 2615</w:t>
              </w:r>
            </w:hyperlink>
            <w:r>
              <w:rPr>
                <w:color w:val="392C69"/>
              </w:rPr>
              <w:t xml:space="preserve">, от 30.09.2015 </w:t>
            </w:r>
            <w:hyperlink r:id="rId31">
              <w:r>
                <w:rPr>
                  <w:color w:val="0000FF"/>
                </w:rPr>
                <w:t>N 5044</w:t>
              </w:r>
            </w:hyperlink>
            <w:r>
              <w:rPr>
                <w:color w:val="392C69"/>
              </w:rPr>
              <w:t xml:space="preserve">, от 01.07.2016 </w:t>
            </w:r>
            <w:hyperlink r:id="rId32">
              <w:r>
                <w:rPr>
                  <w:color w:val="0000FF"/>
                </w:rPr>
                <w:t>N 1891</w:t>
              </w:r>
            </w:hyperlink>
            <w:r>
              <w:rPr>
                <w:color w:val="392C69"/>
              </w:rPr>
              <w:t>,</w:t>
            </w:r>
          </w:p>
          <w:p w:rsidR="002025BD" w:rsidRDefault="00202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33">
              <w:r>
                <w:rPr>
                  <w:color w:val="0000FF"/>
                </w:rPr>
                <w:t>N 3308</w:t>
              </w:r>
            </w:hyperlink>
            <w:r>
              <w:rPr>
                <w:color w:val="392C69"/>
              </w:rPr>
              <w:t xml:space="preserve">, от 30.03.2017 </w:t>
            </w:r>
            <w:hyperlink r:id="rId34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15.10.2018 </w:t>
            </w:r>
            <w:hyperlink r:id="rId35">
              <w:r>
                <w:rPr>
                  <w:color w:val="0000FF"/>
                </w:rPr>
                <w:t>N 2103</w:t>
              </w:r>
            </w:hyperlink>
            <w:r>
              <w:rPr>
                <w:color w:val="392C69"/>
              </w:rPr>
              <w:t>,</w:t>
            </w:r>
          </w:p>
          <w:p w:rsidR="002025BD" w:rsidRDefault="00202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36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17.09.2020 </w:t>
            </w:r>
            <w:hyperlink r:id="rId37">
              <w:r>
                <w:rPr>
                  <w:color w:val="0000FF"/>
                </w:rPr>
                <w:t>N 1482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D" w:rsidRDefault="002025BD">
            <w:pPr>
              <w:pStyle w:val="ConsPlusNormal"/>
            </w:pPr>
          </w:p>
        </w:tc>
      </w:tr>
    </w:tbl>
    <w:p w:rsidR="002025BD" w:rsidRDefault="002025BD">
      <w:pPr>
        <w:pStyle w:val="ConsPlusNormal"/>
        <w:jc w:val="both"/>
      </w:pPr>
    </w:p>
    <w:p w:rsidR="002025BD" w:rsidRDefault="002025BD">
      <w:pPr>
        <w:pStyle w:val="ConsPlusTitle"/>
        <w:jc w:val="center"/>
        <w:outlineLvl w:val="1"/>
      </w:pPr>
      <w:r>
        <w:t>1. Общие положения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ind w:firstLine="540"/>
        <w:jc w:val="both"/>
      </w:pPr>
      <w:r>
        <w:t>1.1. Предмет регулирования регламента.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на территории муниципального образования "город Ульяновск" (далее - Административный регламент) разработан в целях повышения качества исполнения и доступности результата предоставления муниципальной услуги по организации предоставления общедоступного бесплатного дошкольного образования на территории муниципального образования "город Ульяновск" (далее - муниципальная услуга), создания комфортных условий для потребителей муниципальной услуги и определяет порядок, сроки, последовательность действий (административных процедур) при оказании муниципальной услуги.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13.12.2016 N 3308)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2025BD" w:rsidRDefault="002025BD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1.2.1. Заявителями на получение муниципальной услуги являются несовершеннолетние граждане Российской Федерации в возрасте от 2 месяцев до начала получения начального общего образования, но не позже достижения ребенком возраста восьми лет (далее - ребенок, дети).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30.05.2014 N 2615)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От имени ребенка выступают его родители (иные законные представители) (далее - заявители).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От имени заявителя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 </w:t>
      </w:r>
      <w:hyperlink r:id="rId40">
        <w:r>
          <w:rPr>
            <w:color w:val="0000FF"/>
          </w:rPr>
          <w:t>статьей 185</w:t>
        </w:r>
      </w:hyperlink>
      <w:r>
        <w:t xml:space="preserve"> Гражданского кодекса Российской Федерации, либо акта уполномоченного на то государственного органа или органа местного самоуправления.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В случае, если для предоставления муниципальной услуги необходима обработка персональных данных лица, не являющегося заявителем,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r>
        <w:lastRenderedPageBreak/>
        <w:t>законного представителя на обработку персональных данных указанного лица.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22.03.2013 N 1186)</w:t>
      </w:r>
    </w:p>
    <w:p w:rsidR="002025BD" w:rsidRDefault="002025BD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1.2.2. Места в муниципальные образовательные организации, реализующие общеобразовательную программу дошкольного образования (далее - Учреждения) во внеочередном порядке предоставляются детям: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30.09.2015 N 5044)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а) сотрудников Следственного комитета Российской Федерации;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б) прокуроров;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в) судей;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г) граждан, подвергшихся воздействию радиации вследствие катастрофы на Чернобыльской АЭС, а именно: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инвалиды вследствие чернобыльской катастрофы из числа: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д) погибших (пропавших без вести), умерших, ставших инвалидами сотрудников и военнослужащих из числа: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(далее - воинские части и органы), дислоцированных на постоянной основе на территории Республики Дагестан, Республики Ингушетия и Чеченской Республики и командированных в такие воинские части и органы;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 и командированных в такие воинские части и органы;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е)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ж)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Абхазии.</w:t>
      </w:r>
    </w:p>
    <w:p w:rsidR="002025BD" w:rsidRDefault="002025BD">
      <w:pPr>
        <w:pStyle w:val="ConsPlusNormal"/>
        <w:jc w:val="both"/>
      </w:pPr>
      <w:r>
        <w:t xml:space="preserve">(пп. 1.2.2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30.05.2014 N 2615)</w:t>
      </w:r>
    </w:p>
    <w:p w:rsidR="002025BD" w:rsidRDefault="002025BD">
      <w:pPr>
        <w:pStyle w:val="ConsPlusNormal"/>
        <w:spacing w:before="220"/>
        <w:ind w:firstLine="540"/>
        <w:jc w:val="both"/>
      </w:pPr>
      <w:bookmarkStart w:id="3" w:name="P87"/>
      <w:bookmarkEnd w:id="3"/>
      <w:r>
        <w:t>1.2.3. Места в Учреждения в первоочередном порядке предоставляются детям: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а) из многодетных семей;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б) находящимся под опекой;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в) сотрудников полиции, сотрудников органов внутренних дел, не являющихся сотрудниками полиции, лиц, имеющих специальные звания и проходящих службу в войсках национальной гвардии Российской Федерации (далее - сотрудник), в том числе: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сотрудника, умершего вследствие заболеваний, полученных в период прохождения службы;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гражданина Российской Федерации, уволенного со службы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гражданина Российской Федерации, умершего в течение одного года после увольнения со службы вследствие увечья или иного повреждения здоровья, полученного в связи с выполнением служебных обязанностей, либо вследствие заболевания, полученного в период прохождения службы, исключившего возможность дальнейшего прохождения службы;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находящимся (находившимся) на иждивении сотрудника, гражданина Российской Федерации, указанных в настоящем подпункте;</w:t>
      </w:r>
    </w:p>
    <w:p w:rsidR="002025BD" w:rsidRDefault="002025BD">
      <w:pPr>
        <w:pStyle w:val="ConsPlusNormal"/>
        <w:jc w:val="both"/>
      </w:pPr>
      <w:r>
        <w:t xml:space="preserve">(пп. "в"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г) военнослужащих;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д) детям-инвалидам, детям, один из родителей которых является инвалидом;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е) сотрудников, имеющих специальное звание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принудительного исполнения Российской Федерации и таможенных органах Российской Федерации (далее - сотрудники):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сотрудников,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сотрудников, умерших вследствие заболеваний, полученных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принудительного исполнения Российской Федерации и таможенных органах Российской Федерации (далее - учреждения и органы);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находящимся (находившимся) на иждивении сотрудников, граждан Российской Федерации, указанных в настоящем абзаце.</w:t>
      </w:r>
    </w:p>
    <w:p w:rsidR="002025BD" w:rsidRDefault="002025BD">
      <w:pPr>
        <w:pStyle w:val="ConsPlusNormal"/>
        <w:jc w:val="both"/>
      </w:pPr>
      <w:r>
        <w:t xml:space="preserve">(пп. 1.2.3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30.05.2014 N 2615)</w:t>
      </w:r>
    </w:p>
    <w:p w:rsidR="002025BD" w:rsidRDefault="002025BD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1.3.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органа, предоставляющего муниципальную услугу, в информационно-телекоммуникационной сети Интернет,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04.03.2020 N 315)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1.3.1. Муниципальная услуга предоставляется отраслевым (функциональным) органом администрации города Ульяновска - Управлением образования администрации города Ульяновска (далее - Управление).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 предоставлении муниципальной услуги участвуют: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организации, осуществляющие подготовку и выдачу заключения фтизиатра (для заявителя, имеющего ребенка с туберкулезной интоксикацией);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организации, осуществляющие подготовку и выдачу заключения психолого-медико-педагогической комиссии (для заявителя, имеющего ребенка с ограниченными возможностями здоровья);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областное государственное казенное учреждение "Корпорация развития интернет-технологий - многофункциональный центр предоставления государственных и муниципальных услуг. Ульяновской области (далее - ОГКУ "Корпорация развития ИТ"), в части приема заявления о предоставлении муниципальной услуги в электронной форме.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Информация о месте нахождения и графике работы Управления, организаций, участвующих в предоставлении муниципальной услуги, ОГКУ "Корпорация развития ИТ", телефоны Управления, организаций, участвующих в предоставлении государственной услуги, ОГКУ "Корпорация развития ИТ", в том числе номер его телефона-автоинформатора, адреса официальных сайтов в информационно-телекоммуникационной сети Интернет организаций, участвующих в предоставлении муниципальной услуги, ОГКУ "Корпорация развития ИТ", адреса электронной почты (далее - справочная информация) размещаются на официальном сайте Управления (http://uom.mv.ru) (далее - интернет-сайт), на Едином портале.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04.03.2020 N 315)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Информация о муниципальной услуге, процедуре ее предоставления предоставляется: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непосредственно специалистами Управления;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с использованием средств телефонной связи и электронного информирования;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буклетов), размещения на стендах в помещении Управления. Контактная информация размещается на интернет-сайте Управления.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Для получения информации о муниципальной услуге, процедуре ее предоставления, ходе предоставления муниципальной услуги заявители вправе обращаться: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 устной форме лично или по телефону к специалистам Управления;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 письменной форме лично или почтой в адрес Управления;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 электронной форме по адресу электронной почты Управления;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на официальный интернет-сайт Управления, администрации города Ульяновска.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Получение информации заявителями осуществляется в виде: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индивидуального информирования в устной форме;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индивидуального информирования в письменной форме;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публичного информирования в устной форме;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публичного информирования в письменной форме;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а) индивидуальное устное информирование осуществляется при обращении заявителей: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лично;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по телефону.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Индивидуальное устное информирование осуществляют специалисты Управления.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Специалист,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 Индивидуальное устное информирование каждого заявителя специалистом Управления осуществляется не более 10 минут.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заявителю обратиться в Управление в письменном виде либо назначить для консультации другое удобное для заявителя время;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б) индивидуальное информирование при поступлении письменного обращения заявителя в Управление осуществляется путем направления ему ответа почтовым отправлением или по электронной почте.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При поступлении письменного обращения в Управление начальник Управления определяет исполнителя для подготовки ответа.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Ответ на обращение заявителя предоставляется в простой, четкой и понятной форме, с указанием фамилии, имени, отчества и номера телефона непосредственного исполнителя. Ответ направляется в письменной форме или по электронной почте (в зависимости от способа доставки ответа, указанного в письменном обращении, или способа обращения) в течение тридцати календарных дней со дня регистрации обращения в Управлении.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При осуществлении индивидуального информирования заявителя в устной и письменной форме ответ на обращение не должен содержать неопределенных формулировок, неустоявшихся, двусмысленных терминов, не позволяющих однозначно истолковать содержание ответа.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Информацию о нахождении в реестре очередников можно получить в режиме онлайн на интернет-сайте Управления;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в) публичное устное информирование осуществляется через средства массовой информации (радио, телевидение);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г) публичное письменное информирование осуществляется путем размещения информационных материалов в средствах массовой информации, на официальном интернет-сайте Управления, а также на информационных стендах Управления.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текст Административного регламента;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перечень документов, предоставляемых заявителями, для получения муниципальной услуги;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предоставлении муниципальной услуги (в приеме и рассмотрении обращения заявителя);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справочная информация.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Информационные стенды оборудуются в доступном для получения информации помещении Управления.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На интернет-сайте Управления размещается следующая информация: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текст Административного регламента;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предоставлении муниципальной услуги (в приеме и рассмотрении обращения заявителя);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справочная информация;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информация о нахождении в реестре очередников в режиме онлайн.</w:t>
      </w:r>
    </w:p>
    <w:p w:rsidR="002025BD" w:rsidRDefault="002025BD">
      <w:pPr>
        <w:pStyle w:val="ConsPlusNormal"/>
        <w:jc w:val="both"/>
      </w:pPr>
      <w:r>
        <w:t xml:space="preserve">(п. 1.3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15.10.2018 N 2103)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ind w:firstLine="540"/>
        <w:jc w:val="both"/>
      </w:pPr>
      <w:r>
        <w:t>2.1. Наименование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Наименование муниципальной услуги -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на территории муниципального образования "город Ульяновск".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13.12.2016 N 3308)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2.2. Наименование органа местного самоуправления, предоставляющего муниципальную услугу.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2.2.1. Предоставление муниципальной услуги осуществляется отраслевым (функциональным) органом администрации города Ульяновска - Управлением образования администрации города Ульяновска (далее - Управление) в электронной форме с использованием информационно-телекоммуникационных технологий.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30.09.2015 N 5044)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 предоставлении муниципальной услуги участвуют: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абзац третий 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30.05.2014 N 2615.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организации, осуществляющие подготовку и выдачу заключения фтизиатра, - для заявителя, имеющего ребенка с туберкулезной интоксикацией;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организации, осуществляющие подготовку и выдачу заключения психолого-медико-педагогической комиссии, - для заявителя, имеющего ребенка с ограниченными возможностями здоровья;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ОГКУ "Корпорация развития ИТ" - в части приема заявления о предоставлении муниципальной услуги в электронной форме.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13.12.2016 N 3308)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2.2.2. 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56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утвержденный решением Ульяновской Городской Думы от 27.06.2012 N 99.</w:t>
      </w:r>
    </w:p>
    <w:p w:rsidR="002025BD" w:rsidRDefault="002025BD">
      <w:pPr>
        <w:pStyle w:val="ConsPlusNormal"/>
        <w:jc w:val="both"/>
      </w:pPr>
      <w:r>
        <w:t xml:space="preserve">(пп. 2.2.2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22.03.2013 N 1186)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2.3. Описание результата предоставления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выдача направления для зачисления ребенка в Учреждение;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- отказ в выдаче направления для зачисления ребенка в Учреждение по основаниям, указанным в </w:t>
      </w:r>
      <w:hyperlink w:anchor="P258">
        <w:r>
          <w:rPr>
            <w:color w:val="0000FF"/>
          </w:rPr>
          <w:t>подпункте 2.8.2</w:t>
        </w:r>
      </w:hyperlink>
      <w:r>
        <w:t xml:space="preserve"> настоящего Административного регламента.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2.4.1. Сроки предоставления муниципальной услуги (включая предварительные процедуры):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прием заявления о постановке ребенка на учет для предоставления места в Учреждении осуществляется в течение всего календарного года;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13.12.2016 N 3308)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состав Комиссии по комплектованию утверждается приказом начальника Управления в срок до 1 февраля года комплектования;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комплектование воспитанниками Учреждений осуществляется ежегодно в течение всего года комплектования, плановое комплектование групп воспитанников Учреждений осуществляется ежегодно с 1 марта по 31 августа текущего календарного года;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выдача направлений (</w:t>
      </w:r>
      <w:hyperlink w:anchor="P595">
        <w:r>
          <w:rPr>
            <w:color w:val="0000FF"/>
          </w:rPr>
          <w:t>Приложение N 3</w:t>
        </w:r>
      </w:hyperlink>
      <w:r>
        <w:t xml:space="preserve"> к настоящему Административному регламенту) в Учреждение осуществляется в течение всего календарного года, в порядке очередности, при наличии мест в комплектуемых группах;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срок предоставления направления заявителем в Учреждение для зачисления ребенка - 10 календарных дней со дня его получения.</w:t>
      </w:r>
    </w:p>
    <w:p w:rsidR="002025BD" w:rsidRDefault="002025BD">
      <w:pPr>
        <w:pStyle w:val="ConsPlusNormal"/>
        <w:jc w:val="both"/>
      </w:pPr>
      <w:r>
        <w:t xml:space="preserve">(пп. 2.4.1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30.05.2014 N 2615)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2.4.2. Заявителям, имеющим детей с ограниченными возможностями здоровья либо с туберкулезной интоксикацией, необходимо получить заключение медико-психолого-педагогической комиссии либо заключение фтизиатра в срок до подачи заявления о постановке ребенка на учет для предоставления места в Учреждение.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13.12.2016 N 3308)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2.4.3. Утратил силу. - </w:t>
      </w:r>
      <w:hyperlink r:id="rId63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30.05.2014 N 2615.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2.4.4. Срок приостановления предоставления муниципальной услуги законодательством Российской Федерации не предусмотрен.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Муниципальная услуга предоставляется в соответствии с законодательством Российской Федерации. Перечень нормативных правовых актов, регулирующих отношения, возникающие в связи с предоставлением муниципальной услуги, размещен на интернет-сайте Управления, Едином портале.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04.03.2020 N 315)</w:t>
      </w:r>
    </w:p>
    <w:p w:rsidR="002025BD" w:rsidRDefault="002025BD">
      <w:pPr>
        <w:pStyle w:val="ConsPlusNormal"/>
        <w:jc w:val="both"/>
      </w:pPr>
      <w:r>
        <w:t xml:space="preserve">(п. 2.5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15.10.2018 N 2103)</w:t>
      </w:r>
    </w:p>
    <w:p w:rsidR="002025BD" w:rsidRDefault="002025BD">
      <w:pPr>
        <w:pStyle w:val="ConsPlusNormal"/>
        <w:spacing w:before="220"/>
        <w:ind w:firstLine="540"/>
        <w:jc w:val="both"/>
      </w:pPr>
      <w:bookmarkStart w:id="5" w:name="P200"/>
      <w:bookmarkEnd w:id="5"/>
      <w:r>
        <w:t>2.6. Исчерпывающий перечень документов, необходимых для предоставления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Для предоставления муниципальной услуги заявителем представляются следующие документы:</w:t>
      </w:r>
    </w:p>
    <w:p w:rsidR="002025BD" w:rsidRDefault="002025BD">
      <w:pPr>
        <w:pStyle w:val="ConsPlusNormal"/>
        <w:spacing w:before="220"/>
        <w:ind w:firstLine="540"/>
        <w:jc w:val="both"/>
      </w:pPr>
      <w:bookmarkStart w:id="6" w:name="P202"/>
      <w:bookmarkEnd w:id="6"/>
      <w:r>
        <w:t>2.6.1. При постановке детей на учет заявителем представляются следующие документы: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заявление для направления в Учреждение (далее - заявление), форма которого размещена на портале "Электронные услуги в сфере образования" (https://detsad.cit73.ru/) (далее - Портал).</w:t>
      </w:r>
    </w:p>
    <w:p w:rsidR="002025BD" w:rsidRDefault="002025BD">
      <w:pPr>
        <w:pStyle w:val="ConsPlusNormal"/>
        <w:jc w:val="both"/>
      </w:pPr>
      <w:r>
        <w:t xml:space="preserve">(в ред. постановлений администрации города Ульяновска от 30.09.2015 </w:t>
      </w:r>
      <w:hyperlink r:id="rId66">
        <w:r>
          <w:rPr>
            <w:color w:val="0000FF"/>
          </w:rPr>
          <w:t>N 5044</w:t>
        </w:r>
      </w:hyperlink>
      <w:r>
        <w:t xml:space="preserve">, от 17.09.2020 </w:t>
      </w:r>
      <w:hyperlink r:id="rId67">
        <w:r>
          <w:rPr>
            <w:color w:val="0000FF"/>
          </w:rPr>
          <w:t>N 1482</w:t>
        </w:r>
      </w:hyperlink>
      <w:r>
        <w:t>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Вход в Портал возможно осуществить через баннер "Электронные услуги в сфере образования", размещенный на Интернет-сайте Управления (uom.mv.ru);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30.09.2015 N 5044)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69">
        <w:r>
          <w:rPr>
            <w:color w:val="0000FF"/>
          </w:rPr>
          <w:t>статьей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(предъявляется оригинал при личном обращении), а также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7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17.09.2020 N 1482;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протокол психолого-медико-педагогической комиссии (для заявителя, имеющего ребенка с ограниченными возможностями здоровья);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заключение фтизиатра (для заявителя, имеющего ребенка с туберкулезной интоксикацией);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документ, подтверждающий право на первоочередное (внеочередное) получение места в Учреждении в соответствии с законодательством Российской Федерации (при его наличии):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опекуны - постановление об установлении опеки (копия);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сотрудники полиции, прокуроры, сотрудники следственного комитета, судьи, военнослужащие - справку с места службы (оригинал);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семьи, имеющие детей-инвалидов, одного из родителей - инвалида, - медицинское заключение об инвалидности (копия);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родители, подвергшиеся воздействию радиации вследствие катастрофы на Чернобыльской АЭС, - удостоверение (копия);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семьи, в которых один из родителей погиб (пропал без вести), умер, стал инвалидом в связи с выполнением служебных обязанностей, указанные в </w:t>
      </w:r>
      <w:hyperlink w:anchor="P64">
        <w:r>
          <w:rPr>
            <w:color w:val="0000FF"/>
          </w:rPr>
          <w:t>подпункте 1.2.2 пункта 1.2</w:t>
        </w:r>
      </w:hyperlink>
      <w:r>
        <w:t xml:space="preserve"> настоящего Административного регламента, - справку из военного комиссариата (оригинал);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многодетные семьи - удостоверение многодетной семьи (копия);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абзац четырнадцатый утратил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30.05.2014 N 2615;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сотрудники, указанные в </w:t>
      </w:r>
      <w:hyperlink w:anchor="P87">
        <w:r>
          <w:rPr>
            <w:color w:val="0000FF"/>
          </w:rPr>
          <w:t>абзаце "е" подпункта 1.2.3 пункта 1.2</w:t>
        </w:r>
      </w:hyperlink>
      <w:r>
        <w:t xml:space="preserve"> настоящего Административного регламента, - справку с места службы (оригинал);</w:t>
      </w:r>
    </w:p>
    <w:p w:rsidR="002025BD" w:rsidRDefault="002025BD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22.03.2013 N 1186)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- доверенность, оформленную в порядке, установленном </w:t>
      </w:r>
      <w:hyperlink r:id="rId74">
        <w:r>
          <w:rPr>
            <w:color w:val="0000FF"/>
          </w:rPr>
          <w:t>статьей 185</w:t>
        </w:r>
      </w:hyperlink>
      <w:r>
        <w:t xml:space="preserve"> Гражданского кодекса Российской Федерации (в случае, если от имени заявителя обращается его представитель).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Абзац семнадцатый исключен. - </w:t>
      </w:r>
      <w:hyperlink r:id="rId75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30.09.2015 N 5044.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При подаче заявления в электронном виде документы предоставляются в отсканированном варианте в соответствии с требованиями, указанными в </w:t>
      </w:r>
      <w:hyperlink w:anchor="P340">
        <w:r>
          <w:rPr>
            <w:color w:val="0000FF"/>
          </w:rPr>
          <w:t>подпункте 2.16.2 пункта 2.16</w:t>
        </w:r>
      </w:hyperlink>
      <w:r>
        <w:t xml:space="preserve"> настоящего административного регламента.</w:t>
      </w:r>
    </w:p>
    <w:p w:rsidR="002025BD" w:rsidRDefault="002025BD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22.03.2013 N 1186)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Федерации, а также документ, удостоверяющий личность ребенка и подтверждающий законность представления прав ребенка.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025BD" w:rsidRDefault="002025BD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2.6.2. По итогам комплектования воспитанниками Учреждений заявителям выдается направление установленного образца (</w:t>
      </w:r>
      <w:hyperlink w:anchor="P595">
        <w:r>
          <w:rPr>
            <w:color w:val="0000FF"/>
          </w:rPr>
          <w:t>Приложение N 3</w:t>
        </w:r>
      </w:hyperlink>
      <w:r>
        <w:t xml:space="preserve"> к настоящему Административному регламенту), которое является основанием для зачисления ребенка в Учреждение.</w:t>
      </w:r>
    </w:p>
    <w:p w:rsidR="002025BD" w:rsidRDefault="002025BD">
      <w:pPr>
        <w:pStyle w:val="ConsPlusNormal"/>
        <w:spacing w:before="220"/>
        <w:ind w:firstLine="540"/>
        <w:jc w:val="both"/>
      </w:pPr>
      <w:bookmarkStart w:id="7" w:name="P229"/>
      <w:bookmarkEnd w:id="7"/>
      <w:r>
        <w:t>2.6.3. Для выдачи направления в Учреждение заявителем представляются следующие документы: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паспорт гражданина Российской Федерации (предъявляется оригинал при личном обращении);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30.09.2015 N 5044)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- документ, подтверждающий право на первоочередное (внеочередное) получение места в соответствии с законодательством Российской Федерации (при его наличии), указанный в </w:t>
      </w:r>
      <w:hyperlink w:anchor="P202">
        <w:r>
          <w:rPr>
            <w:color w:val="0000FF"/>
          </w:rPr>
          <w:t>подпункте 2.6.1 пункта 2.6</w:t>
        </w:r>
      </w:hyperlink>
      <w:r>
        <w:t xml:space="preserve"> настоящего Административного регламента.</w:t>
      </w:r>
    </w:p>
    <w:p w:rsidR="002025BD" w:rsidRDefault="002025BD">
      <w:pPr>
        <w:pStyle w:val="ConsPlusNormal"/>
        <w:spacing w:before="220"/>
        <w:ind w:firstLine="540"/>
        <w:jc w:val="both"/>
      </w:pPr>
      <w:bookmarkStart w:id="8" w:name="P233"/>
      <w:bookmarkEnd w:id="8"/>
      <w:r>
        <w:t>2.6.4.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Свидетельство о рождении ребенка, выданное органом ЗАГС (при личном обращении).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2.6.5. Запрещается требовать от заявителя: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Ульяновской области и муниципальными правовыми актами муниципального образования "город Ульяновск"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0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22.03.2013 N 1186)</w:t>
      </w:r>
    </w:p>
    <w:p w:rsidR="002025BD" w:rsidRDefault="002025BD">
      <w:pPr>
        <w:pStyle w:val="ConsPlusNormal"/>
        <w:spacing w:before="220"/>
        <w:ind w:firstLine="540"/>
        <w:jc w:val="both"/>
      </w:pPr>
      <w:bookmarkStart w:id="9" w:name="P240"/>
      <w:bookmarkEnd w:id="9"/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25BD" w:rsidRDefault="002025BD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15.10.2018 N 2103)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подачи заявления о предоставлении муниципальной услуги;</w:t>
      </w:r>
    </w:p>
    <w:p w:rsidR="002025BD" w:rsidRDefault="002025BD">
      <w:pPr>
        <w:pStyle w:val="ConsPlusNormal"/>
        <w:jc w:val="both"/>
      </w:pPr>
      <w:r>
        <w:t xml:space="preserve">(пп. "а"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15.10.2018 N 2103)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б) наличия ошибок в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25BD" w:rsidRDefault="002025BD">
      <w:pPr>
        <w:pStyle w:val="ConsPlusNormal"/>
        <w:jc w:val="both"/>
      </w:pPr>
      <w:r>
        <w:t xml:space="preserve">(пп. "б"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15.10.2018 N 2103)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025BD" w:rsidRDefault="002025BD">
      <w:pPr>
        <w:pStyle w:val="ConsPlusNormal"/>
        <w:jc w:val="both"/>
      </w:pPr>
      <w:r>
        <w:t xml:space="preserve">(пп. "в"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15.10.2018 N 2103)</w:t>
      </w:r>
    </w:p>
    <w:p w:rsidR="002025BD" w:rsidRDefault="002025BD">
      <w:pPr>
        <w:pStyle w:val="ConsPlusNormal"/>
        <w:spacing w:before="220"/>
        <w:ind w:firstLine="540"/>
        <w:jc w:val="both"/>
      </w:pPr>
      <w:bookmarkStart w:id="10" w:name="P248"/>
      <w:bookmarkEnd w:id="10"/>
      <w:r>
        <w:t>г) выявления документально подтвержденного факта (признаков) ошибочного или противоправного действия (бездействия) должностного лица,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Управления, руководителя ОГКУ "Корпорация развития ИТ"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025BD" w:rsidRDefault="002025BD">
      <w:pPr>
        <w:pStyle w:val="ConsPlusNormal"/>
        <w:jc w:val="both"/>
      </w:pPr>
      <w:r>
        <w:t xml:space="preserve">(пп. "г"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15.10.2018 N 2103)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2.7. Основания для отказа в приеме документов, необходимых для предоставления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обращение гражданина, не являющегося родителем (законным представителем) или представителем родителей (законных представителей);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- предоставление документов, указанных в </w:t>
      </w:r>
      <w:hyperlink w:anchor="P202">
        <w:r>
          <w:rPr>
            <w:color w:val="0000FF"/>
          </w:rPr>
          <w:t>подпункте 2.6.1 пункта 2.6</w:t>
        </w:r>
      </w:hyperlink>
      <w:r>
        <w:t xml:space="preserve"> настоящего Административного регламента не в полном объеме.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15.10.2018 N 2103)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При направлении заявления с использованием электронных документов, подписанных электронной подписью, основанием для отказа в приеме документов, необходимых для предоставления муниципальной услуги, является выявление несоблюдения установленных </w:t>
      </w:r>
      <w:hyperlink r:id="rId88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ее действительности.</w:t>
      </w:r>
    </w:p>
    <w:p w:rsidR="002025BD" w:rsidRDefault="002025BD">
      <w:pPr>
        <w:pStyle w:val="ConsPlusNormal"/>
        <w:jc w:val="both"/>
      </w:pPr>
      <w:r>
        <w:t xml:space="preserve">(в ред. постановлений администрации города Ульяновска от 30.09.2015 </w:t>
      </w:r>
      <w:hyperlink r:id="rId89">
        <w:r>
          <w:rPr>
            <w:color w:val="0000FF"/>
          </w:rPr>
          <w:t>N 5044</w:t>
        </w:r>
      </w:hyperlink>
      <w:r>
        <w:t xml:space="preserve">, от 13.12.2016 </w:t>
      </w:r>
      <w:hyperlink r:id="rId90">
        <w:r>
          <w:rPr>
            <w:color w:val="0000FF"/>
          </w:rPr>
          <w:t>N 3308</w:t>
        </w:r>
      </w:hyperlink>
      <w:r>
        <w:t xml:space="preserve">, от 17.09.2020 </w:t>
      </w:r>
      <w:hyperlink r:id="rId91">
        <w:r>
          <w:rPr>
            <w:color w:val="0000FF"/>
          </w:rPr>
          <w:t>N 1482</w:t>
        </w:r>
      </w:hyperlink>
      <w:r>
        <w:t>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2.8. Исчерпывающий перечень оснований для приостановления и отказа в предоставлении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2.8.1. Оснований для приостановления предоставления муниципальной услуги законодательством Российской Федерации и муниципальными правовыми актами не предусмотрено.</w:t>
      </w:r>
    </w:p>
    <w:p w:rsidR="002025BD" w:rsidRDefault="002025BD">
      <w:pPr>
        <w:pStyle w:val="ConsPlusNormal"/>
        <w:spacing w:before="220"/>
        <w:ind w:firstLine="540"/>
        <w:jc w:val="both"/>
      </w:pPr>
      <w:bookmarkStart w:id="11" w:name="P258"/>
      <w:bookmarkEnd w:id="11"/>
      <w:r>
        <w:t>2.8.2. Перечень оснований для отказа в предоставлении муниципальной услуги: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- возраст ребенка не соответствует требованиям к получателям муниципальной услуги, указанным в </w:t>
      </w:r>
      <w:hyperlink w:anchor="P58">
        <w:r>
          <w:rPr>
            <w:color w:val="0000FF"/>
          </w:rPr>
          <w:t>подпункте 1.2.1 пункта 1.2</w:t>
        </w:r>
      </w:hyperlink>
      <w:r>
        <w:t xml:space="preserve"> настоящего Административного регламента;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отсутствие свободных мест в определенной возрастной группе Учреждений;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- непредоставление документов, указанных в </w:t>
      </w:r>
      <w:hyperlink w:anchor="P202">
        <w:r>
          <w:rPr>
            <w:color w:val="0000FF"/>
          </w:rPr>
          <w:t>подпункте 2.6.1 пункта 2.6</w:t>
        </w:r>
      </w:hyperlink>
      <w:r>
        <w:t xml:space="preserve"> настоящего Административного регламента.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2.9. Перечень услуг, которые являются необходимыми и обязательными для предоставления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Перечень услуг, которые являются необходимыми и обязательными для предоставления муниципальной услуги: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подготовка и выдача заключения психолого-медико-педагогической комиссии (для заявителя, имеющего ребенка с ограниченными возможностями здоровья);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подготовка и выдача документов, подтверждающих право на первоочередное (внеочередное) получение места в дошкольных образовательных учреждениях в соответствии с законодательством Российской Федерации.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За предоставление муниципальной услуги государственная пошлина или иная плата не взимается.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Оснований для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и муниципальными правовыми актами не предусмотрено.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13.12.2016 N 3308)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документов для постановки ребенка на учет - 15 минут.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31.10.2013 N 4730)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получении направления в Учреждение - 15 минут.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2.13. Срок и порядок регистрации заявления и услуги, предоставляемой организацией, участвующей в предоставлении государственной услуги, в том числе в электронной форме.</w:t>
      </w:r>
    </w:p>
    <w:p w:rsidR="002025BD" w:rsidRDefault="002025BD">
      <w:pPr>
        <w:pStyle w:val="ConsPlusNormal"/>
        <w:jc w:val="both"/>
      </w:pPr>
      <w:r>
        <w:t xml:space="preserve">(в ред. постановлений администрации города Ульяновска от 13.12.2016 </w:t>
      </w:r>
      <w:hyperlink r:id="rId94">
        <w:r>
          <w:rPr>
            <w:color w:val="0000FF"/>
          </w:rPr>
          <w:t>N 3308</w:t>
        </w:r>
      </w:hyperlink>
      <w:r>
        <w:t xml:space="preserve">, от 17.09.2020 </w:t>
      </w:r>
      <w:hyperlink r:id="rId95">
        <w:r>
          <w:rPr>
            <w:color w:val="0000FF"/>
          </w:rPr>
          <w:t>N 1482</w:t>
        </w:r>
      </w:hyperlink>
      <w:r>
        <w:t>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2.13.1. Регистрация заявления с документами, указанными в </w:t>
      </w:r>
      <w:hyperlink w:anchor="P200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осуществляется в день обращения заявителя в Управление, в присутствии заявителя.</w:t>
      </w:r>
    </w:p>
    <w:p w:rsidR="002025BD" w:rsidRDefault="002025BD">
      <w:pPr>
        <w:pStyle w:val="ConsPlusNormal"/>
        <w:jc w:val="both"/>
      </w:pPr>
      <w:r>
        <w:t xml:space="preserve">(в ред. постановлений администрации города Ульяновска от 13.12.2016 </w:t>
      </w:r>
      <w:hyperlink r:id="rId96">
        <w:r>
          <w:rPr>
            <w:color w:val="0000FF"/>
          </w:rPr>
          <w:t>N 3308</w:t>
        </w:r>
      </w:hyperlink>
      <w:r>
        <w:t xml:space="preserve">, от 17.09.2020 </w:t>
      </w:r>
      <w:hyperlink r:id="rId97">
        <w:r>
          <w:rPr>
            <w:color w:val="0000FF"/>
          </w:rPr>
          <w:t>N 1482</w:t>
        </w:r>
      </w:hyperlink>
      <w:r>
        <w:t>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2.13.2. Процедура регистрации заявления с документами, указанными в </w:t>
      </w:r>
      <w:hyperlink w:anchor="P200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осуществляется в порядке, предусмотренном </w:t>
      </w:r>
      <w:hyperlink w:anchor="P350">
        <w:r>
          <w:rPr>
            <w:color w:val="0000FF"/>
          </w:rPr>
          <w:t>разделом 3</w:t>
        </w:r>
      </w:hyperlink>
      <w:r>
        <w:t xml:space="preserve"> настоящего Административного регламента.</w:t>
      </w:r>
    </w:p>
    <w:p w:rsidR="002025BD" w:rsidRDefault="002025BD">
      <w:pPr>
        <w:pStyle w:val="ConsPlusNormal"/>
        <w:jc w:val="both"/>
      </w:pPr>
      <w:r>
        <w:t xml:space="preserve">(в ред. постановлений администрации города Ульяновска от 13.12.2016 </w:t>
      </w:r>
      <w:hyperlink r:id="rId98">
        <w:r>
          <w:rPr>
            <w:color w:val="0000FF"/>
          </w:rPr>
          <w:t>N 3308</w:t>
        </w:r>
      </w:hyperlink>
      <w:r>
        <w:t xml:space="preserve">, от 17.09.2020 </w:t>
      </w:r>
      <w:hyperlink r:id="rId99">
        <w:r>
          <w:rPr>
            <w:color w:val="0000FF"/>
          </w:rPr>
          <w:t>N 1482</w:t>
        </w:r>
      </w:hyperlink>
      <w:r>
        <w:t>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2.13.3. Утратил силу. - </w:t>
      </w:r>
      <w:hyperlink r:id="rId100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30.09.2015 N 5044.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местам для заполнения заявлений на предоставление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и услуг организации,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025BD" w:rsidRDefault="002025BD">
      <w:pPr>
        <w:pStyle w:val="ConsPlusNormal"/>
        <w:jc w:val="both"/>
      </w:pPr>
      <w:r>
        <w:t xml:space="preserve">(п. 2.14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13.12.2016 N 3308)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2.14.1. Организация приема заявителей осуществляется в соответствии с графиком приема, указанным в </w:t>
      </w:r>
      <w:hyperlink w:anchor="P108">
        <w:r>
          <w:rPr>
            <w:color w:val="0000FF"/>
          </w:rPr>
          <w:t>подпункте 1.3.1 пункта 1.3</w:t>
        </w:r>
      </w:hyperlink>
      <w:r>
        <w:t xml:space="preserve"> настоящего Административного регламента.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2.14.2. Помещения, в которых предоставляется муниципальная услуга,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работы"</w:t>
      </w:r>
      <w:hyperlink r:id="rId102">
        <w:r>
          <w:rPr>
            <w:color w:val="0000FF"/>
          </w:rPr>
          <w:t>СанПиН 2.2.2/2.4.1340-03</w:t>
        </w:r>
      </w:hyperlink>
      <w:r>
        <w:t xml:space="preserve"> (зарегистрированы Министерством юстиции Российской Федерации 10.06.2003 N 4673) и оборудуются: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а) системой кондиционирования воздуха;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б) противопожарной системой и средствами пожаротушения;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в) системой оповещения о возникновении чрезвычайной ситуации;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г) системой охраны.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Помещения для приема заявителей должны обеспечивать возможность реализации прав лиц с ограниченными возможностями (инвалидов) на предоставление муниципальной услуги. Помещения оборудуются пандусами, лифтами (при необходимости), санитарными помещениями (доступными для лиц с ограниченными возможностями), расширенными проходами, позволяющими обеспечить беспрепятственный доступ к указанным помещениям лиц с ограниченными возможностями, включая инвалидов, использующих кресла-коляски.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На территории, прилегающей к зданию Управления, должны быть предусмотрены места парковки автотранспортных средств, в том числе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Обеспечение беспрепятственного доступа инвалидов к объектам социальной, инженерной и транспортной инфраструктур организуется в соответствии с </w:t>
      </w:r>
      <w:hyperlink r:id="rId103">
        <w:r>
          <w:rPr>
            <w:color w:val="0000FF"/>
          </w:rPr>
          <w:t>частью первой статьи 15</w:t>
        </w:r>
      </w:hyperlink>
      <w:r>
        <w:t xml:space="preserve"> Федерального закона от 24.11.1995 N 181-ФЗ "О социальной защите инвалидов в Российской Федерации".</w:t>
      </w:r>
    </w:p>
    <w:p w:rsidR="002025BD" w:rsidRDefault="002025BD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13.12.2016 N 3308)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2.14.3. Помещение, в котором осуществляется прием заявителей, должно обеспечивать: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комфортное расположение заявителя и должностного лица Управления;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возможность и удобство оформления заявителем письменного заявления о предоставлении муниципальной услуги;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телефонную связь;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возможность копирования документов;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доступ к текстам основных нормативных правовых актов, регламентирующих полномочия и сферу компетенции Управления;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доступ к текстам нормативных правовых актов, регулирующих предоставление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К информационным стендам должна быть обеспечена возможность свободного доступа заявителей.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2.14.4. Места информирования, предназначенные для ознакомления заявителей с информационными материалами, оборудуются: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информационными стендами, на которых размещается визуальная и текстовая информация;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стульями и столами для оформления документов.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К информационным стендам должна быть обеспечена возможность свободного доступа заявителей.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На информационных стендах, а также на официальном сайте Управления в сети "Интернет" размещается следующая обязательная информация: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контактные телефоны, график работы, фамилии, имена, отчества должностных лиц Управления, осуществляющих прием и консультирование заявителей;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5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04.03.2020 N 315;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перечень документов, предоставляемых заявителями, для получения муниципальной услуги;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образец заполнения заявления;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выдержки из нормативных правовых актов, регулирующих деятельность по предоставлению муниципальной услуги;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основания отказа в предоставлении муниципальной услуги;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настоящий Административный регламент.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2.15.1. Показателями качества муниципальной услуги являются: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соблюдение специалистами Управления сроков предоставления муниципальной услуги;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отсутствие жалоб со стороны заявителей на нарушение требований стандарта предоставления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2.15.2. Показателями доступности муниципальной услуги являются: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муниципальной услуги;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интернет-сайте Управления;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наличие возможности получения информации о нахождении в реестре очередников в режиме on-line на интернет-сайте Управления;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беспрепятственный доступ для инвалидов и лиц с ограниченными возможностями здоровья к органам, осуществляющим предоставление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2.15.3. Заявитель может в любое время получить информацию по вопросам предоставления муниципальной услуги (в том числе о ходе предоставления муниципальной услуги) лично, по телефону, в письменной форме путем направления ему ответа почтой, вручения ответа лично или отправления его по электронной почте.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2.15.4. Документы, указанные в </w:t>
      </w:r>
      <w:hyperlink w:anchor="P200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подаются заявителем в Управление лично.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2.15.5. Количество взаимодействий заявителя со специалистами Управления при предоставлении муниципальной услуги - не более 3, их общая продолжительность - не более 60 минут.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2.16.1.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Российской Федерации от 06.04.2011 N 63-ФЗ "Об электронной подписи" и требованиями Федерального </w:t>
      </w:r>
      <w:hyperlink r:id="rId107">
        <w:r>
          <w:rPr>
            <w:color w:val="0000FF"/>
          </w:rPr>
          <w:t>закона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8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30.03.2017 N 727.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9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22.03.2013 N 1186.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Заявитель вправе обратиться за получением муниципальной услуги в электронной форме с использованием усиленной квалифицированной электронной подписи (далее - квалифицированная подпись).</w:t>
      </w:r>
    </w:p>
    <w:p w:rsidR="002025BD" w:rsidRDefault="002025BD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31.10.2013 N 4730)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аккредитованный удостоверяющий центр).</w:t>
      </w:r>
    </w:p>
    <w:p w:rsidR="002025BD" w:rsidRDefault="002025BD">
      <w:pPr>
        <w:pStyle w:val="ConsPlusNormal"/>
        <w:jc w:val="both"/>
      </w:pPr>
      <w:r>
        <w:t xml:space="preserve">(абзац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31.10.2013 N 4730)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:rsidR="002025BD" w:rsidRDefault="002025BD">
      <w:pPr>
        <w:pStyle w:val="ConsPlusNormal"/>
        <w:jc w:val="both"/>
      </w:pPr>
      <w:r>
        <w:t xml:space="preserve">(абзац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31.10.2013 N 4730)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Использование заявителем квалифицированной подписи осуществляется с соблюдением обязанностей, предусмотренных </w:t>
      </w:r>
      <w:hyperlink r:id="rId114">
        <w:r>
          <w:rPr>
            <w:color w:val="0000FF"/>
          </w:rPr>
          <w:t>статьей 10</w:t>
        </w:r>
      </w:hyperlink>
      <w:r>
        <w:t xml:space="preserve"> Федерального закона от 06.04.2011 N 63-ФЗ "Об электронной подписи".</w:t>
      </w:r>
    </w:p>
    <w:p w:rsidR="002025BD" w:rsidRDefault="002025BD">
      <w:pPr>
        <w:pStyle w:val="ConsPlusNormal"/>
        <w:jc w:val="both"/>
      </w:pPr>
      <w:r>
        <w:t xml:space="preserve">(абзац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31.10.2013 N 4730)</w:t>
      </w:r>
    </w:p>
    <w:p w:rsidR="002025BD" w:rsidRDefault="002025BD">
      <w:pPr>
        <w:pStyle w:val="ConsPlusNormal"/>
        <w:spacing w:before="220"/>
        <w:ind w:firstLine="540"/>
        <w:jc w:val="both"/>
      </w:pPr>
      <w:bookmarkStart w:id="12" w:name="P340"/>
      <w:bookmarkEnd w:id="12"/>
      <w:r>
        <w:t>2.16.2. Предоставление муниципальной услуги в электронном виде обеспечивается ресурсами информационной системы "E-услуги. Образование" (далее - Система) на портале "Электронные услуги в сфере образования" (https://detsad.cit73.ru/) либо через Портал государственных услуг.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15.10.2018 N 2103)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Для получения муниципальной услуги родитель (законный представитель) регистрирует в Системе заявление: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самостоятельно на Портале, с использованием информационно-телекоммуникационной сети "Интернет";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в Управлении, при отсутствии возможности у родителя (законного представителя) самостоятельно зарегистрировать заявление на Портале;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в ОГКУ "Корпорация развития ИТ".</w:t>
      </w:r>
    </w:p>
    <w:p w:rsidR="002025BD" w:rsidRDefault="002025BD">
      <w:pPr>
        <w:pStyle w:val="ConsPlusNormal"/>
        <w:jc w:val="both"/>
      </w:pPr>
      <w:r>
        <w:t xml:space="preserve">(в ред. постановлений администрации города Ульяновска от 30.09.2015 </w:t>
      </w:r>
      <w:hyperlink r:id="rId119">
        <w:r>
          <w:rPr>
            <w:color w:val="0000FF"/>
          </w:rPr>
          <w:t>N 5044</w:t>
        </w:r>
      </w:hyperlink>
      <w:r>
        <w:t xml:space="preserve">, от 13.12.2016 </w:t>
      </w:r>
      <w:hyperlink r:id="rId120">
        <w:r>
          <w:rPr>
            <w:color w:val="0000FF"/>
          </w:rPr>
          <w:t>N 3308</w:t>
        </w:r>
      </w:hyperlink>
      <w:r>
        <w:t xml:space="preserve">, от 17.09.2020 </w:t>
      </w:r>
      <w:hyperlink r:id="rId121">
        <w:r>
          <w:rPr>
            <w:color w:val="0000FF"/>
          </w:rPr>
          <w:t>N 1482</w:t>
        </w:r>
      </w:hyperlink>
      <w:r>
        <w:t>)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Title"/>
        <w:jc w:val="center"/>
        <w:outlineLvl w:val="1"/>
      </w:pPr>
      <w:bookmarkStart w:id="13" w:name="P350"/>
      <w:bookmarkEnd w:id="13"/>
      <w:r>
        <w:t>3. Состав, последовательность и сроки выполнения</w:t>
      </w:r>
    </w:p>
    <w:p w:rsidR="002025BD" w:rsidRDefault="002025BD">
      <w:pPr>
        <w:pStyle w:val="ConsPlusTitle"/>
        <w:jc w:val="center"/>
      </w:pPr>
      <w:r>
        <w:t>административных процедур, требования</w:t>
      </w:r>
    </w:p>
    <w:p w:rsidR="002025BD" w:rsidRDefault="002025BD">
      <w:pPr>
        <w:pStyle w:val="ConsPlusTitle"/>
        <w:jc w:val="center"/>
      </w:pPr>
      <w:r>
        <w:t>к порядку их выполнения, в том числе особенности</w:t>
      </w:r>
    </w:p>
    <w:p w:rsidR="002025BD" w:rsidRDefault="002025BD">
      <w:pPr>
        <w:pStyle w:val="ConsPlusTitle"/>
        <w:jc w:val="center"/>
      </w:pPr>
      <w:r>
        <w:t>выполнения административных процедур</w:t>
      </w:r>
    </w:p>
    <w:p w:rsidR="002025BD" w:rsidRDefault="002025BD">
      <w:pPr>
        <w:pStyle w:val="ConsPlusTitle"/>
        <w:jc w:val="center"/>
      </w:pPr>
      <w:r>
        <w:t>в электронной форме</w:t>
      </w:r>
    </w:p>
    <w:p w:rsidR="002025BD" w:rsidRDefault="002025BD">
      <w:pPr>
        <w:pStyle w:val="ConsPlusNormal"/>
        <w:jc w:val="center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</w:t>
      </w:r>
    </w:p>
    <w:p w:rsidR="002025BD" w:rsidRDefault="002025BD">
      <w:pPr>
        <w:pStyle w:val="ConsPlusNormal"/>
        <w:jc w:val="center"/>
      </w:pPr>
      <w:r>
        <w:t>от 30.09.2015 N 5044)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ind w:firstLine="540"/>
        <w:jc w:val="both"/>
      </w:pPr>
      <w:r>
        <w:t>3.1. Исчерпывающий перечень административных процедур.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Предоставление муниципальной услуги включает в себя последовательность следующих административных процедур: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1) регистрация в Системе заявления;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2) формирование Управлением списков детей для комплектования возрастных групп с последующим комплектованием Учреждений воспитанниками на новый год;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3) оформление и выдача Управлением направлений для зачисления детей в Учреждения.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4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04.03.2020 N 315.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3.2. Регистрация в Системе заявления.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заполнение заявителем заявления на Портале (https://detsad.cit73.ru/).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Заявление может быть заполнено заявителем самостоятельно при наличии возможности входа в Систему, либо в Управлении, а также путем обращения в ОГКУ "Корпорация развития ИТ".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13.12.2016 N 3308)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3.2.2. В заявлении родителями (законными представителями) ребенка указываются следующие сведения: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ребенка;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дата рождения ребенка;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реквизиты свидетельства о рождении ребенка;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адрес места жительства (места пребывания, места фактического проживания) ребенка;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родителей (законных представителей) ребенка;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родителя (законного представителя) ребенка;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реквизиты документа, подтверждающего установление опеки (при наличии);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адрес электронной почты, номер телефона (при наличии) родителей (законных представителей) ребенка;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о направленности дошкольной группы;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о необходимом режиме пребывания ребенка;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о желаемой дате приема на обучение.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 заявлении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указывают фамилию(ии), имя (имена), отчество(а) (последнее - при наличии) братьев и (или) сестер.</w:t>
      </w:r>
    </w:p>
    <w:p w:rsidR="002025BD" w:rsidRDefault="002025BD">
      <w:pPr>
        <w:pStyle w:val="ConsPlusNormal"/>
        <w:jc w:val="both"/>
      </w:pPr>
      <w:r>
        <w:t xml:space="preserve">(пп. 3.2.2 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3.2.3. Регистрация заявителем заявления осуществляется: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на Портале;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при личном обращении в Управление либо ОГКУ "Корпорация развития ИТ".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13.12.2016 N 3308)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3.2.4. При Управлении функционирует Комиссия по комплектованию воспитанниками муниципальных образовательных организаций, реализующих общеобразовательную программу дошкольного образования (далее - Комиссия по комплектованию), члены которой являются специалистами Управления. Начальник Управления является председателем Комиссии по комплектованию.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9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17.09.2020 N 1482.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3.2.5. При обращении заявителя в Управление регистрацию в Системе заявления осуществляет специалист Управления, а при обращении в ОГКУ "Корпорация развития ИТ" - сотрудник ОГКУ "Корпорация развития ИТ" (далее - должностное лицо).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13.12.2016 N 3308)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Регистрация заявления в Системе осуществляется в присутствии заявителя в день его обращения.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При оформлении заявления требуется согласие заявителя на обработку персональных данных по форме, размещенной в Системе.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В случае если заявителем по собственной инициативе не представлен документ, предусмотренный </w:t>
      </w:r>
      <w:hyperlink w:anchor="P233">
        <w:r>
          <w:rPr>
            <w:color w:val="0000FF"/>
          </w:rPr>
          <w:t>подпунктом 2.6.4 пункта 2.6</w:t>
        </w:r>
      </w:hyperlink>
      <w:r>
        <w:t>, специалист Управления запрашивает сведения о государственной регистрации рождения посредством направления межведомственного запроса в Единый государственный реестр записей актов гражданского состояния с использованием единой системы межведомственного электронного взаимодействия, подключаемой к ней региональной системы межведомственного электронного взаимодействия Ульяновской области. Срок ответа на межведомственный запрос не должен превышать пять рабочих дней.</w:t>
      </w:r>
    </w:p>
    <w:p w:rsidR="002025BD" w:rsidRDefault="002025BD">
      <w:pPr>
        <w:pStyle w:val="ConsPlusNormal"/>
        <w:jc w:val="both"/>
      </w:pPr>
      <w:r>
        <w:t xml:space="preserve">(абзац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3.2.6. Прием заявителя осуществляется согласно графику приема.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3.2.7. Утратил силу. - </w:t>
      </w:r>
      <w:hyperlink r:id="rId133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13.12.2016 N 3308.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3.2.8. Если заявитель самостоятельно регистрирует заявление через Портал, то он должен авторизоваться в личном кабинете, используя свой логин и пароль.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После заполнения обязательных данных в заявлении на Портале заявителю необходимо прикрепить в отсканированном варианте документы, указанные в </w:t>
      </w:r>
      <w:hyperlink w:anchor="P202">
        <w:r>
          <w:rPr>
            <w:color w:val="0000FF"/>
          </w:rPr>
          <w:t>подпункте 2.6.1</w:t>
        </w:r>
      </w:hyperlink>
      <w:r>
        <w:t xml:space="preserve"> настоящего Административного регламента, в форматах "jpg", "pdf".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 личном кабинете заявителя размещается информация о том, что сведения, указанные в заявлении, будут проверяться.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После проверки документов должностное лицо Управления присваивает заявлению в Системе статус "Очередник" с даты регистрации заявления.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Постановка ребенка на учет для получения направления в группы компенсирующей либо оздоровительной направленности осуществляется по категориям ограничений возможностей здоровья ребенка. Постановка ребенка на учет в данные группы осуществляется с согласия заявителя на основании заключения психолого-медико-педагогической комиссии или заключения фтизиатра.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Уведомление о регистрации заявления в едином электронном реестре заявлений размещается в личном кабинете заявителя на Портале либо направляется заявителю на указанный им адрес электронной почты.</w:t>
      </w:r>
    </w:p>
    <w:p w:rsidR="002025BD" w:rsidRDefault="002025BD">
      <w:pPr>
        <w:pStyle w:val="ConsPlusNormal"/>
        <w:jc w:val="both"/>
      </w:pPr>
      <w:r>
        <w:t xml:space="preserve">(пп. 3.2.8 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15.10.2018 N 2103)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3.2.9. Утратил силу. - </w:t>
      </w:r>
      <w:hyperlink r:id="rId135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15.10.2018 N 2103.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3.2.10. Зарегистрированному заявлению присваивается индивидуальный идентификационный номер.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Родителю (законному представителю) предоставляется возможность самостоятельно отслеживать продвижение очередности ребенка в "Личном кабинете", созданном в Системе на Портале (https://detsad.cit73.ru/) по данным свидетельства о рождении ребенка (серия и номер) или по индивидуальному идентификационному номеру, указанному в заявлении.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Очередность ребенка можно узнать путем личного обращения в Управление или в ОГКУ "Корпорация развития ИТ".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13.12.2016 N 3308)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3.2.11. При регистрации заявления родитель (законный представитель) вправе выбрать для ребенка не более пяти предпочитаемых Учреждений, а также заявить о предложении ему других вариантов, при отсутствии мест в указанных Учреждениях, и указать желаемую дату поступления ребенка в Учреждение.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3.2.12. Родители (законные представители) в срок до 15 января года комплектования могут внести следующие изменения в заявление с сохранением даты его регистрации (постановки ребенка на учет):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изменить ранее выбранный год поступления ребенка в Учреждение;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изменить выбранные ранее Учреждения;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сменить посещаемое ребенком Учреждение на другое Учреждение, расположенное на территории муниципального образования "город Ульяновск";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изменить сведения о льготе;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- изменить данные о ребенке (смена фамилии, имени, отчества, адреса).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Изменения в заявление вносятся должностным лицом при личном обращении заявителя в Управление.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Изменения, касаемые смены предпочитаемого Учреждения и желаемой даты поступления ребенка в Учреждение, внесенные в зарегистрированное заявление после 15 января года комплектования, в текущем году комплектования не учитываются.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3.2.13. Проведение обмена между родителями (законными представителями) датами постановки на очередь (очередностью) не допускается.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3.2.14. Персональные сведения о ребенке сохраняются в Системе до получения им направления в Учреждение.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3.2.15. Результатом исполнения административного действия является регистрация в Системе заявления и уведомление заявителя о сроке повторного посещения Управления для получения направления в Учреждение.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Время проверки должностным лицом документов, представленных заявителем, и регистрация в Системе - 15 минут в присутствии заявителя.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Прием заявления осуществляется в течение всего календарного года.</w:t>
      </w:r>
    </w:p>
    <w:p w:rsidR="002025BD" w:rsidRDefault="002025BD">
      <w:pPr>
        <w:pStyle w:val="ConsPlusNormal"/>
        <w:jc w:val="both"/>
      </w:pPr>
      <w:r>
        <w:t xml:space="preserve">(в ред. постановлений администрации города Ульяновска от 13.12.2016 </w:t>
      </w:r>
      <w:hyperlink r:id="rId138">
        <w:r>
          <w:rPr>
            <w:color w:val="0000FF"/>
          </w:rPr>
          <w:t>N 3308</w:t>
        </w:r>
      </w:hyperlink>
      <w:r>
        <w:t xml:space="preserve">, от 17.09.2020 </w:t>
      </w:r>
      <w:hyperlink r:id="rId139">
        <w:r>
          <w:rPr>
            <w:color w:val="0000FF"/>
          </w:rPr>
          <w:t>N 1482</w:t>
        </w:r>
      </w:hyperlink>
      <w:r>
        <w:t>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140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17.09.2020 N 1482.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3.4. Формирование Управлением списков детей для комплектования возрастных групп Учреждений с последующим комплектованием Учреждений воспитанниками на новый учебный год.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зарегистрированное в Системе заявление.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3.4.2. Формирование списков детей для комплектования Учреждений начинается с издания приказа о плановом комплектовании групп Учреждений воспитанниками и осуществляется Комиссией по комплектованию.</w:t>
      </w:r>
    </w:p>
    <w:p w:rsidR="002025BD" w:rsidRDefault="002025BD">
      <w:pPr>
        <w:pStyle w:val="ConsPlusNormal"/>
        <w:jc w:val="both"/>
      </w:pPr>
      <w:r>
        <w:t xml:space="preserve">(пп. 3.4.2 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3.4.3. Формирование списков детей для комплектования возрастных групп Учреждений осуществляется ежегодно в течение всего года комплектования специалистами Управления - членами Комиссии по комплектованию, согласно реестру очередников, с учетом прав граждан на первоочередной (внеочередной) прием ребенка в Учреждение и наличием мест в соответствующих возрастных группах.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 случае отсутствия документов, подтверждающих право на льготу по предоставлению места ребенку в Учреждении, а также отсутствия заключений психолого-медико-педагогической комиссии или фтизиатра, заявление в период комплектования рассматривается на общих основаниях.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3.4.4. Управление систематически (не реже одного раза в месяц) в течение календарного года обобщает и анализирует сведения о наличии в Учреждении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году комплектования.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3.4.5. Сформированные списки детей размещаются для ознакомления на информационных стендах Управления по месту нахождения Комиссии по комплектованию.</w:t>
      </w:r>
    </w:p>
    <w:p w:rsidR="002025BD" w:rsidRDefault="002025BD">
      <w:pPr>
        <w:pStyle w:val="ConsPlusNormal"/>
        <w:jc w:val="both"/>
      </w:pPr>
      <w:r>
        <w:t xml:space="preserve">(пп. 3.4.5 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3.4.6. В случае выбытия воспитанников Учреждений, ввода новых дошкольных мест в течение текущего года производится доукомплектование Учреждений.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Зачисление детей с ограниченными возможностями здоровья, детей-инвалидов в группы компенсирующей или комбинированной направленности осуществляется на основании заключения психолого-медико-педагогической комиссии, в группы оздоровительной направленности - заключения фтизиатра.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Результатом исполнения административного действия являются сформированные списки детей, подлежащих комплектованию возрастных групп Учреждений.</w:t>
      </w:r>
    </w:p>
    <w:p w:rsidR="002025BD" w:rsidRDefault="002025BD">
      <w:pPr>
        <w:pStyle w:val="ConsPlusNormal"/>
        <w:jc w:val="both"/>
      </w:pPr>
      <w:r>
        <w:t xml:space="preserve">(пп. 3.4.6 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3.5. Оформление и выдача Управлением направлений для зачисления детей в Учреждения.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Основанием для начала административного действия по оформлению и выдаче направления для зачисления детей в Учреждения являются сформированные списки детей, подлежащих комплектованию.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3.5.1. Заявители, чьи дети указаны в списке, уведомляются членом Комиссии по комплектованию о дате и времени выдачи направления для зачисления ребенка в Учреждение путем размещения графиков выдачи направлений на информационном стенде Управления и интернет-сайте Управления (http://uom.mv.ru) в разделе "Дошкольное образование".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3.5.2. Для получения направления в Учреждение заявитель лично предъявляет документы, указанные в </w:t>
      </w:r>
      <w:hyperlink w:anchor="P229">
        <w:r>
          <w:rPr>
            <w:color w:val="0000FF"/>
          </w:rPr>
          <w:t>подпункте 2.6.3 пункта 2.6</w:t>
        </w:r>
      </w:hyperlink>
      <w:r>
        <w:t xml:space="preserve"> настоящего Административного регламента, согласно графику приема (</w:t>
      </w:r>
      <w:hyperlink w:anchor="P108">
        <w:r>
          <w:rPr>
            <w:color w:val="0000FF"/>
          </w:rPr>
          <w:t>пункт 1.3</w:t>
        </w:r>
      </w:hyperlink>
      <w:r>
        <w:t xml:space="preserve"> настоящего Административного регламента).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3.5.3. После проверки предоставленных документов специалист Управления предлагает заявителю место в Учреждении.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При отсутствии свободных мест в выбранных Учреждениях родителям (законным представителям) - очередникам могут быть предложены свободные места в других Учреждениях.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Если заявитель отказался от получения муниципальной услуги в текущем году комплектования, его заявление остается в Системе в статусе "Очередник".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3.5.4.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организации, в которых обучаются их братья и (или) сестры.</w:t>
      </w:r>
    </w:p>
    <w:p w:rsidR="002025BD" w:rsidRDefault="002025BD">
      <w:pPr>
        <w:pStyle w:val="ConsPlusNormal"/>
        <w:jc w:val="both"/>
      </w:pPr>
      <w:r>
        <w:t xml:space="preserve">(пп. 3.5.4 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3.5.5. Специалист Управления выдает заявителю направление в Учреждение, форма которого размещена в Системе на Портале, заверенное своей подписью.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Направление в Учреждение действительно в течение 10 календарных дней с даты его выдачи.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3.5.6. Направление подлежит обязательной регистрации в Журнале регистрации выдачи направлений. Факт получения направления подтверждается подписью лица, получившего направление, в Журнале регистрации выдачи направлений.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Время проверки специалистом Управления документов, представленных заявителем, и получение заявителем направления - 15 минут в присутствии заявителя.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Выдача направлений в Учреждение осуществляется в течение всего календарного года.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3.5.7. Заявитель обязан предоставить в Учреждение направление для зачисления ребенка в Учреждение в течение 10 календарных дней со дня его выдачи.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Заявитель обеспечивает начало посещения ребенком Учреждения не позднее 30 календарных дней с даты издания руководителем Учреждения приказа о зачислении ребенка в Учреждение.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3.5.8. Ребенок снимается с учета детей, нуждающихся в предоставлении места в муниципальной образовательной организации, после издания руководителем образовательной организации распорядительного акта о зачислении ребенка в образовательную организацию.</w:t>
      </w:r>
    </w:p>
    <w:p w:rsidR="002025BD" w:rsidRDefault="002025BD">
      <w:pPr>
        <w:pStyle w:val="ConsPlusNormal"/>
        <w:jc w:val="both"/>
      </w:pPr>
      <w:r>
        <w:t xml:space="preserve">(пп. 3.5.8 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17.09.2020 N 1482)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3.5.9. Управление может произвести взаимный обмен направлений в Учреждения в пределах города детям одной возрастной группы при наличии двух направлений.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При внесении в Систему данных заявления на перевод проставляется дата подачи заявителем соответствующего заявления. При комплектовании Учреждений заявления на перевод ребенка из одного Учреждения в другое рассматриваются в порядке общей очередности.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Руководители Учреждений права обмена не имеют.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3.5.10. В случае выздоровления или при изменении образовательного маршрута дети из групп компенсирующей или оздоровительной направленности переводятся Управлением в группы общеразвивающей направленности вне очереди.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3.5.11. Результатом исполнения данного административного действия является выдача заявителю направления для зачисления ребенка в Учреждение.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ind w:firstLine="540"/>
        <w:jc w:val="both"/>
      </w:pPr>
      <w:r>
        <w:t>4.1. Порядок осуществления текущего контроля за соблюдением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4.1.1. Контроль за исполнением Административного регламента осуществляется в форме текущего контроля путем проведения плановых и внеплановых проверок и включает в себя проверки полноты и качества предоставления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4.1.2. Текущий контроль осуществляется путем проведения начальником Управления и должностными лицами Управления проверок соблюдения исполнения специалистами Управления положений Административного регламента, иных нормативных правовых актов Российской Федерации, Ульяновской области, муниципального образования "город Ульяновск".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4.1.3. Перечень должностных лиц, осуществляющих текущий контроль, устанавливается приказом начальника Управления.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4.1.4. Проверка полноты и качества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действие (бездействие) и решения специалистов Управления.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4.2.1. Проверки полноты и качества предоставления муниципальной услуги осуществляются на основании приказов начальника Управления.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4.2.2. Внеплановые проверки проводятся Управлением по жалобам заявителей.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4.2.3. Результаты плановых и внеплановых проверок оформляются в виде заключения, в котором отмечаются выявленные недостатки и даются предложения по их устранению.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4.3. Ответственность должностных лиц Управления за решения и действия (бездействие), принимаемые (осуществляемые) ими в ходе предоставления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4.3.1.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Федерации, Ульяновской области.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4.3.2. Должностные лица Управления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интернет-сайте Управления.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2025BD" w:rsidRDefault="002025BD">
      <w:pPr>
        <w:pStyle w:val="ConsPlusTitle"/>
        <w:jc w:val="center"/>
      </w:pPr>
      <w:r>
        <w:t>и действий (бездействия) Управления образования</w:t>
      </w:r>
    </w:p>
    <w:p w:rsidR="002025BD" w:rsidRDefault="002025BD">
      <w:pPr>
        <w:pStyle w:val="ConsPlusTitle"/>
        <w:jc w:val="center"/>
      </w:pPr>
      <w:r>
        <w:t>администрации города Ульяновска, предоставляющего</w:t>
      </w:r>
    </w:p>
    <w:p w:rsidR="002025BD" w:rsidRDefault="002025BD">
      <w:pPr>
        <w:pStyle w:val="ConsPlusTitle"/>
        <w:jc w:val="center"/>
      </w:pPr>
      <w:r>
        <w:t>муниципальную услугу, а также его должностных лиц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ind w:firstLine="540"/>
        <w:jc w:val="both"/>
      </w:pPr>
      <w:r>
        <w:t>5.1. Заявитель вправе обжаловать действия (бездействия) по рассмотрению запроса заявителя о предоставлении муниципальной услуги и решение, принятое по результатам его рассмотрения, в досудебном (внесудебном) и судебном порядке.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5.2. Досудебный (внесудебный) порядок обжалования действия (бездействия) по рассмотрению запроса заявителя о предоставлении муниципальной услуги включает в себя подачу жалобы на действия (бездействия) должностного лица вышестоящему в порядке подчиненности должностному лицу (далее - жалоба).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5.2.1. Предметом жалобы являются любые действия (бездействие) и решения должностных лиц Управления, осуществляемые (принимаемые) при предоставлении муниципальной услуги, по мнению заявителя, нарушающие его права, свободы и законные интересы.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Заявитель по письменному запросу может получить любую информацию и документы, находящиеся в распоряжении Управления, необходимые для обоснования и рассмотрения его жалобы.</w:t>
      </w:r>
    </w:p>
    <w:p w:rsidR="002025BD" w:rsidRDefault="002025BD">
      <w:pPr>
        <w:pStyle w:val="ConsPlusNormal"/>
        <w:jc w:val="both"/>
      </w:pPr>
      <w:r>
        <w:t xml:space="preserve">(пп. 5.2.1 введен </w:t>
      </w:r>
      <w:hyperlink r:id="rId148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31.10.2013 N 4730)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5.2.2. Информация о порядке подачи и рассмотрения жалобы доводится до заявителя следующими способами: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путем использования услуг почтовой связи;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путем размещения на интернет-сайте Управления, Едином портале;</w:t>
      </w:r>
    </w:p>
    <w:p w:rsidR="002025BD" w:rsidRDefault="002025BD">
      <w:pPr>
        <w:pStyle w:val="ConsPlusNormal"/>
        <w:jc w:val="both"/>
      </w:pPr>
      <w:r>
        <w:t xml:space="preserve">(в ред. постановлений администрации города Ульяновска от 15.10.2018 </w:t>
      </w:r>
      <w:hyperlink r:id="rId149">
        <w:r>
          <w:rPr>
            <w:color w:val="0000FF"/>
          </w:rPr>
          <w:t>N 2103</w:t>
        </w:r>
      </w:hyperlink>
      <w:r>
        <w:t xml:space="preserve">, от 04.03.2020 </w:t>
      </w:r>
      <w:hyperlink r:id="rId150">
        <w:r>
          <w:rPr>
            <w:color w:val="0000FF"/>
          </w:rPr>
          <w:t>N 315</w:t>
        </w:r>
      </w:hyperlink>
      <w:r>
        <w:t>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при личном обращении в Управление;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посредством телефонной связи.</w:t>
      </w:r>
    </w:p>
    <w:p w:rsidR="002025BD" w:rsidRDefault="002025BD">
      <w:pPr>
        <w:pStyle w:val="ConsPlusNormal"/>
        <w:jc w:val="both"/>
      </w:pPr>
      <w:r>
        <w:t xml:space="preserve">(пп. 5.2.2 введен </w:t>
      </w:r>
      <w:hyperlink r:id="rId15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31.10.2013 N 4730)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5.2.3. Перечень нормативных правовых актов, регулирующих порядок досудебного (внесудебного) обжалования решений и действий (бездействия) Управления, ОГКУ "Корпорация развития ИТ", организаций, участвующих в предоставлении муниципальной услуги, а также их должностных лиц и работников, размещен на интернет-сайте Управления, Едином портале.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04.03.2020 N 315)</w:t>
      </w:r>
    </w:p>
    <w:p w:rsidR="002025BD" w:rsidRDefault="002025BD">
      <w:pPr>
        <w:pStyle w:val="ConsPlusNormal"/>
        <w:jc w:val="both"/>
      </w:pPr>
      <w:r>
        <w:t xml:space="preserve">(пп. 5.2.3 введен </w:t>
      </w:r>
      <w:hyperlink r:id="rId153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15.10.2018 N 2103)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5.3. Жалоба, поступившая в Управление в письменной форме, в форме электронного документа, подлежит рассмотрению в течение 15 рабочих дней со дня ее регистрации, а в случае обжалования отказа Управления, специалиста Управления в приеме запроса у заявителя - в течение 5 рабочих дней со дня ее регистрации.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5.4. Заявитель может обратиться с жалобой, в том числе в следующих случаях: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а) нарушения срока регистрации запроса заявителя о предоставлении муниципальной услуги;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б) нарушения срока предоставления муниципальной услуги;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в) требования у заявителя документов, не предусмотренных </w:t>
      </w:r>
      <w:hyperlink w:anchor="P200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для предоставления муниципальной услуги или информации либо осуществления действий, представление или осуществление которых не предусмотрено;</w:t>
      </w:r>
    </w:p>
    <w:p w:rsidR="002025BD" w:rsidRDefault="002025BD">
      <w:pPr>
        <w:pStyle w:val="ConsPlusNormal"/>
        <w:jc w:val="both"/>
      </w:pPr>
      <w:r>
        <w:t xml:space="preserve">(пп. "в" 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15.10.2018 N 2103)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г) отказа в приеме документов, необходимых для предоставления муниципальной услуги, у заявителя;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д) отказа в предоставлении муниципальной услуги по основаниям, не предусмотренным </w:t>
      </w:r>
      <w:hyperlink w:anchor="P258">
        <w:r>
          <w:rPr>
            <w:color w:val="0000FF"/>
          </w:rPr>
          <w:t>пунктом 2.8.2</w:t>
        </w:r>
      </w:hyperlink>
      <w:r>
        <w:t xml:space="preserve"> настоящего Административного регламента;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е) затребования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ж)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025BD" w:rsidRDefault="002025BD">
      <w:pPr>
        <w:pStyle w:val="ConsPlusNormal"/>
        <w:jc w:val="both"/>
      </w:pPr>
      <w:r>
        <w:t xml:space="preserve">(пп. "ж" введен </w:t>
      </w:r>
      <w:hyperlink r:id="rId155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31.10.2013 N 4730)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240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248">
        <w:r>
          <w:rPr>
            <w:color w:val="0000FF"/>
          </w:rPr>
          <w:t>седьмым подпункта 2.6.5</w:t>
        </w:r>
      </w:hyperlink>
      <w:r>
        <w:t xml:space="preserve"> настоящего Административного регламента.</w:t>
      </w:r>
    </w:p>
    <w:p w:rsidR="002025BD" w:rsidRDefault="002025BD">
      <w:pPr>
        <w:pStyle w:val="ConsPlusNormal"/>
        <w:jc w:val="both"/>
      </w:pPr>
      <w:r>
        <w:t xml:space="preserve">(пп. "ж" введен </w:t>
      </w:r>
      <w:hyperlink r:id="rId156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15.10.2018 N 2103)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5.5. Жалоба подается в письменной форме на бумажном носителе либо в форме электронного документа в Управление, предоставляющее муниципальную услугу.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Жалоба может быть направлена посредством почтового отправления с описью вложения и уведомлением о вручении, а также может быть принята при личном приеме заявителя.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Управления, единого портала государственных и муниципальных услуг, а также может быть принята при личном приеме заявителя.</w:t>
      </w:r>
    </w:p>
    <w:p w:rsidR="002025BD" w:rsidRDefault="002025BD">
      <w:pPr>
        <w:pStyle w:val="ConsPlusNormal"/>
        <w:jc w:val="both"/>
      </w:pPr>
      <w:r>
        <w:t xml:space="preserve">(абзац введен </w:t>
      </w:r>
      <w:hyperlink r:id="rId157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31.10.2013 N 4730; 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04.03.2020 N 315)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Особенности подачи и рассмотрения жалоб на решения и действия (бездействие) администрации города Ульяновска и ее должностных лиц, муниципальных служащих при предоставлении муниципальных услуг установлены </w:t>
      </w:r>
      <w:hyperlink r:id="rId159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08.06.2012 N 2571 "Об утверждении Положения об особенностях подачи и рассмотрения жалоб на решения и действия (бездействие) администрации города Ульяновска и ее должностных лиц, муниципальных служащих при предоставлении муниципальных услуг.</w:t>
      </w:r>
    </w:p>
    <w:p w:rsidR="002025BD" w:rsidRDefault="002025BD">
      <w:pPr>
        <w:pStyle w:val="ConsPlusNormal"/>
        <w:jc w:val="both"/>
      </w:pPr>
      <w:r>
        <w:t xml:space="preserve">(абзац введен </w:t>
      </w:r>
      <w:hyperlink r:id="rId160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31.10.2013 N 4730)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5.6. Жалоба должна содержать: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а) наименование органа, предоставляющего муниципальную услугу, а также должностного лица, ответственного за осуществление административных процедур по предоставлению муниципальной услуги, решения и действия (бездействие) которых обжалуются;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а также должностного лица органа, предоставляющего муниципальную услугу;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5.7. В случае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30.05.2014 N 2615)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Обращение, в котором обжалуется судебное решение, в течение 7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Управление или специалист 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Управления, а также членов его семьи, вправе оставить данное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в соответствии с компетенцией, о чем в течение 7 календарных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 случае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либо специалист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либо тому же должностному лицу Управления. О данном решении уведомляется заявитель, направивший обращение.</w:t>
      </w:r>
    </w:p>
    <w:p w:rsidR="002025BD" w:rsidRDefault="002025BD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30.05.2014 N 2615)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Управление либо соответствующему должностному лицу.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5.8. По результатам рассмотрения жалобы принимается одно из следующих решений: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1) об удовлетворении жалобы,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2) об отказе в удовлетворении жалобы.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025BD" w:rsidRDefault="002025BD">
      <w:pPr>
        <w:pStyle w:val="ConsPlusNormal"/>
        <w:jc w:val="both"/>
      </w:pPr>
      <w:r>
        <w:t xml:space="preserve">(п. 5.8 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15.10.2018 N 2103)</w:t>
      </w:r>
    </w:p>
    <w:p w:rsidR="002025BD" w:rsidRDefault="002025BD">
      <w:pPr>
        <w:pStyle w:val="ConsPlusNormal"/>
        <w:spacing w:before="220"/>
        <w:ind w:firstLine="540"/>
        <w:jc w:val="both"/>
      </w:pPr>
      <w:r>
        <w:t xml:space="preserve">5.9. Судебное обжалование действий (бездействия) должностных лиц,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сроки, установленные Арбитражным процессуальным </w:t>
      </w:r>
      <w:hyperlink r:id="rId164">
        <w:r>
          <w:rPr>
            <w:color w:val="0000FF"/>
          </w:rPr>
          <w:t>кодексом</w:t>
        </w:r>
      </w:hyperlink>
      <w:r>
        <w:t xml:space="preserve"> Российской Федерации, Гражданским процессуальным </w:t>
      </w:r>
      <w:hyperlink r:id="rId165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right"/>
        <w:outlineLvl w:val="1"/>
      </w:pPr>
      <w:r>
        <w:t>Приложение N 1</w:t>
      </w:r>
    </w:p>
    <w:p w:rsidR="002025BD" w:rsidRDefault="002025BD">
      <w:pPr>
        <w:pStyle w:val="ConsPlusNormal"/>
        <w:jc w:val="right"/>
      </w:pPr>
      <w:r>
        <w:t>к Административному регламенту</w:t>
      </w:r>
    </w:p>
    <w:p w:rsidR="002025BD" w:rsidRDefault="002025BD">
      <w:pPr>
        <w:pStyle w:val="ConsPlusNormal"/>
        <w:jc w:val="right"/>
      </w:pPr>
      <w:r>
        <w:t>предоставления муниципальной услуги</w:t>
      </w:r>
    </w:p>
    <w:p w:rsidR="002025BD" w:rsidRDefault="002025BD">
      <w:pPr>
        <w:pStyle w:val="ConsPlusNormal"/>
        <w:jc w:val="right"/>
      </w:pPr>
      <w:r>
        <w:t>"Организация предоставления</w:t>
      </w:r>
    </w:p>
    <w:p w:rsidR="002025BD" w:rsidRDefault="002025BD">
      <w:pPr>
        <w:pStyle w:val="ConsPlusNormal"/>
        <w:jc w:val="right"/>
      </w:pPr>
      <w:r>
        <w:t>общедоступного бесплатного</w:t>
      </w:r>
    </w:p>
    <w:p w:rsidR="002025BD" w:rsidRDefault="002025BD">
      <w:pPr>
        <w:pStyle w:val="ConsPlusNormal"/>
        <w:jc w:val="right"/>
      </w:pPr>
      <w:r>
        <w:t>дошкольного образования</w:t>
      </w:r>
    </w:p>
    <w:p w:rsidR="002025BD" w:rsidRDefault="002025BD">
      <w:pPr>
        <w:pStyle w:val="ConsPlusNormal"/>
        <w:jc w:val="right"/>
      </w:pPr>
      <w:r>
        <w:t>на территории муниципального</w:t>
      </w:r>
    </w:p>
    <w:p w:rsidR="002025BD" w:rsidRDefault="002025BD">
      <w:pPr>
        <w:pStyle w:val="ConsPlusNormal"/>
        <w:jc w:val="right"/>
      </w:pPr>
      <w:r>
        <w:t>образования "город Ульяновск"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center"/>
      </w:pPr>
      <w:r>
        <w:t>Заявление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ind w:firstLine="540"/>
        <w:jc w:val="both"/>
      </w:pPr>
      <w:r>
        <w:t xml:space="preserve">Утратило силу. - </w:t>
      </w:r>
      <w:hyperlink r:id="rId166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30.09.2015 N 5044.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right"/>
        <w:outlineLvl w:val="1"/>
      </w:pPr>
      <w:r>
        <w:t>Приложение N 2</w:t>
      </w:r>
    </w:p>
    <w:p w:rsidR="002025BD" w:rsidRDefault="002025BD">
      <w:pPr>
        <w:pStyle w:val="ConsPlusNormal"/>
        <w:jc w:val="right"/>
      </w:pPr>
      <w:r>
        <w:t>к административному регламенту</w:t>
      </w:r>
    </w:p>
    <w:p w:rsidR="002025BD" w:rsidRDefault="002025BD">
      <w:pPr>
        <w:pStyle w:val="ConsPlusNormal"/>
        <w:jc w:val="right"/>
      </w:pPr>
      <w:r>
        <w:t>предоставления муниципальной услуги</w:t>
      </w:r>
    </w:p>
    <w:p w:rsidR="002025BD" w:rsidRDefault="002025BD">
      <w:pPr>
        <w:pStyle w:val="ConsPlusNormal"/>
        <w:jc w:val="right"/>
      </w:pPr>
      <w:r>
        <w:t>"Организация предоставления</w:t>
      </w:r>
    </w:p>
    <w:p w:rsidR="002025BD" w:rsidRDefault="002025BD">
      <w:pPr>
        <w:pStyle w:val="ConsPlusNormal"/>
        <w:jc w:val="right"/>
      </w:pPr>
      <w:r>
        <w:t>общедоступного бесплатного</w:t>
      </w:r>
    </w:p>
    <w:p w:rsidR="002025BD" w:rsidRDefault="002025BD">
      <w:pPr>
        <w:pStyle w:val="ConsPlusNormal"/>
        <w:jc w:val="right"/>
      </w:pPr>
      <w:r>
        <w:t>дошкольного образования</w:t>
      </w:r>
    </w:p>
    <w:p w:rsidR="002025BD" w:rsidRDefault="002025BD">
      <w:pPr>
        <w:pStyle w:val="ConsPlusNormal"/>
        <w:jc w:val="right"/>
      </w:pPr>
      <w:r>
        <w:t>на территории муниципального</w:t>
      </w:r>
    </w:p>
    <w:p w:rsidR="002025BD" w:rsidRDefault="002025BD">
      <w:pPr>
        <w:pStyle w:val="ConsPlusNormal"/>
        <w:jc w:val="right"/>
      </w:pPr>
      <w:r>
        <w:t>образования "город Ульяновск"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center"/>
      </w:pPr>
      <w:r>
        <w:t>Уведомление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ind w:firstLine="540"/>
        <w:jc w:val="both"/>
      </w:pPr>
      <w:r>
        <w:t xml:space="preserve">Утратило силу. - </w:t>
      </w:r>
      <w:hyperlink r:id="rId167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30.09.2015 N 5044.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right"/>
        <w:outlineLvl w:val="1"/>
      </w:pPr>
      <w:r>
        <w:t>Приложение N 3</w:t>
      </w:r>
    </w:p>
    <w:p w:rsidR="002025BD" w:rsidRDefault="002025BD">
      <w:pPr>
        <w:pStyle w:val="ConsPlusNormal"/>
        <w:jc w:val="right"/>
      </w:pPr>
      <w:r>
        <w:t>к административному регламенту</w:t>
      </w:r>
    </w:p>
    <w:p w:rsidR="002025BD" w:rsidRDefault="002025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025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D" w:rsidRDefault="002025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D" w:rsidRDefault="002025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25BD" w:rsidRDefault="002025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5BD" w:rsidRDefault="002025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</w:t>
            </w:r>
          </w:p>
          <w:p w:rsidR="002025BD" w:rsidRDefault="002025BD">
            <w:pPr>
              <w:pStyle w:val="ConsPlusNormal"/>
              <w:jc w:val="center"/>
            </w:pPr>
            <w:r>
              <w:rPr>
                <w:color w:val="392C69"/>
              </w:rPr>
              <w:t>от 30.09.2015 N 5044)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D" w:rsidRDefault="002025BD">
            <w:pPr>
              <w:pStyle w:val="ConsPlusNormal"/>
            </w:pPr>
          </w:p>
        </w:tc>
      </w:tr>
    </w:tbl>
    <w:p w:rsidR="002025BD" w:rsidRDefault="002025BD">
      <w:pPr>
        <w:pStyle w:val="ConsPlusNormal"/>
        <w:jc w:val="both"/>
      </w:pPr>
    </w:p>
    <w:p w:rsidR="002025BD" w:rsidRDefault="002025BD">
      <w:pPr>
        <w:pStyle w:val="ConsPlusNonformat"/>
        <w:jc w:val="both"/>
      </w:pPr>
      <w:bookmarkStart w:id="14" w:name="P595"/>
      <w:bookmarkEnd w:id="14"/>
      <w:r>
        <w:t xml:space="preserve">                          Руководителю ____________________________________</w:t>
      </w:r>
    </w:p>
    <w:p w:rsidR="002025BD" w:rsidRDefault="002025B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025BD" w:rsidRDefault="002025BD">
      <w:pPr>
        <w:pStyle w:val="ConsPlusNonformat"/>
        <w:jc w:val="both"/>
      </w:pPr>
      <w:r>
        <w:t xml:space="preserve">                          (наименование, адрес образовательной организации)</w:t>
      </w:r>
    </w:p>
    <w:p w:rsidR="002025BD" w:rsidRDefault="002025B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025BD" w:rsidRDefault="002025BD">
      <w:pPr>
        <w:pStyle w:val="ConsPlusNonformat"/>
        <w:jc w:val="both"/>
      </w:pPr>
      <w:r>
        <w:t xml:space="preserve">                                                      (Ф.И.О. руководителя)</w:t>
      </w:r>
    </w:p>
    <w:p w:rsidR="002025BD" w:rsidRDefault="002025BD">
      <w:pPr>
        <w:pStyle w:val="ConsPlusNonformat"/>
        <w:jc w:val="both"/>
      </w:pPr>
    </w:p>
    <w:p w:rsidR="002025BD" w:rsidRDefault="002025BD">
      <w:pPr>
        <w:pStyle w:val="ConsPlusNonformat"/>
        <w:jc w:val="both"/>
      </w:pPr>
      <w:r>
        <w:t xml:space="preserve">                     НАПРАВЛЕНИЕ N __________________</w:t>
      </w:r>
    </w:p>
    <w:p w:rsidR="002025BD" w:rsidRDefault="002025BD">
      <w:pPr>
        <w:pStyle w:val="ConsPlusNonformat"/>
        <w:jc w:val="both"/>
      </w:pPr>
    </w:p>
    <w:p w:rsidR="002025BD" w:rsidRDefault="002025BD">
      <w:pPr>
        <w:pStyle w:val="ConsPlusNonformat"/>
        <w:jc w:val="both"/>
      </w:pPr>
      <w:r>
        <w:t xml:space="preserve">    В Ваше Учреждение направляется ребенок ________________________________</w:t>
      </w:r>
    </w:p>
    <w:p w:rsidR="002025BD" w:rsidRDefault="002025BD">
      <w:pPr>
        <w:pStyle w:val="ConsPlusNonformat"/>
        <w:jc w:val="both"/>
      </w:pPr>
      <w:r>
        <w:t xml:space="preserve">    _________________________________ (Ф.И.О. ребенка, дата и год рождения)</w:t>
      </w:r>
    </w:p>
    <w:p w:rsidR="002025BD" w:rsidRDefault="002025BD">
      <w:pPr>
        <w:pStyle w:val="ConsPlusNonformat"/>
        <w:jc w:val="both"/>
      </w:pPr>
      <w:r>
        <w:t xml:space="preserve">    В возрасте: _________________________</w:t>
      </w:r>
    </w:p>
    <w:p w:rsidR="002025BD" w:rsidRDefault="002025BD">
      <w:pPr>
        <w:pStyle w:val="ConsPlusNonformat"/>
        <w:jc w:val="both"/>
      </w:pPr>
      <w:r>
        <w:t xml:space="preserve">    Основание:</w:t>
      </w:r>
    </w:p>
    <w:p w:rsidR="002025BD" w:rsidRDefault="002025BD">
      <w:pPr>
        <w:pStyle w:val="ConsPlusNonformat"/>
        <w:jc w:val="both"/>
      </w:pPr>
      <w:r>
        <w:t xml:space="preserve">    - согласно дате постановки в единую очередь</w:t>
      </w:r>
    </w:p>
    <w:p w:rsidR="002025BD" w:rsidRDefault="002025BD">
      <w:pPr>
        <w:pStyle w:val="ConsPlusNonformat"/>
        <w:jc w:val="both"/>
      </w:pPr>
      <w:r>
        <w:t xml:space="preserve">    - по переводу из Учреждения N ____</w:t>
      </w:r>
    </w:p>
    <w:p w:rsidR="002025BD" w:rsidRDefault="002025BD">
      <w:pPr>
        <w:pStyle w:val="ConsPlusNonformat"/>
        <w:jc w:val="both"/>
      </w:pPr>
      <w:r>
        <w:t xml:space="preserve">    - вне очереди</w:t>
      </w:r>
    </w:p>
    <w:p w:rsidR="002025BD" w:rsidRDefault="002025BD">
      <w:pPr>
        <w:pStyle w:val="ConsPlusNonformat"/>
        <w:jc w:val="both"/>
      </w:pPr>
      <w:r>
        <w:t xml:space="preserve">    Направление  должно  быть  предоставлено  в  Учреждение  в  течение  10</w:t>
      </w:r>
    </w:p>
    <w:p w:rsidR="002025BD" w:rsidRDefault="002025BD">
      <w:pPr>
        <w:pStyle w:val="ConsPlusNonformat"/>
        <w:jc w:val="both"/>
      </w:pPr>
      <w:r>
        <w:t>календарных дней со дня его выдачи.</w:t>
      </w:r>
    </w:p>
    <w:p w:rsidR="002025BD" w:rsidRDefault="002025B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025BD" w:rsidRDefault="002025BD">
      <w:pPr>
        <w:pStyle w:val="ConsPlusNonformat"/>
        <w:jc w:val="both"/>
      </w:pPr>
      <w:r>
        <w:t xml:space="preserve">    (подпись специалиста, выдавшего направление, расшифровка подписи, дата</w:t>
      </w:r>
    </w:p>
    <w:p w:rsidR="002025BD" w:rsidRDefault="002025BD">
      <w:pPr>
        <w:pStyle w:val="ConsPlusNonformat"/>
        <w:jc w:val="both"/>
      </w:pPr>
      <w:r>
        <w:t xml:space="preserve">                                  выдачи).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right"/>
        <w:outlineLvl w:val="1"/>
      </w:pPr>
      <w:r>
        <w:t>Приложение N 4</w:t>
      </w:r>
    </w:p>
    <w:p w:rsidR="002025BD" w:rsidRDefault="002025BD">
      <w:pPr>
        <w:pStyle w:val="ConsPlusNormal"/>
        <w:jc w:val="right"/>
      </w:pPr>
      <w:r>
        <w:t>к административному регламенту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Title"/>
        <w:jc w:val="center"/>
      </w:pPr>
      <w:r>
        <w:t>БЛОК-СХЕМА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ind w:firstLine="540"/>
        <w:jc w:val="both"/>
      </w:pPr>
      <w:r>
        <w:t xml:space="preserve">Утратила силу. - </w:t>
      </w:r>
      <w:hyperlink r:id="rId169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04.03.2020 N 315.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right"/>
        <w:outlineLvl w:val="0"/>
      </w:pPr>
      <w:r>
        <w:t>Приложение N 2</w:t>
      </w:r>
    </w:p>
    <w:p w:rsidR="002025BD" w:rsidRDefault="002025BD">
      <w:pPr>
        <w:pStyle w:val="ConsPlusNormal"/>
        <w:jc w:val="right"/>
      </w:pPr>
      <w:r>
        <w:t>к постановлению</w:t>
      </w:r>
    </w:p>
    <w:p w:rsidR="002025BD" w:rsidRDefault="002025BD">
      <w:pPr>
        <w:pStyle w:val="ConsPlusNormal"/>
        <w:jc w:val="right"/>
      </w:pPr>
      <w:r>
        <w:t>мэрии города Ульяновска</w:t>
      </w:r>
    </w:p>
    <w:p w:rsidR="002025BD" w:rsidRDefault="002025BD">
      <w:pPr>
        <w:pStyle w:val="ConsPlusNormal"/>
        <w:jc w:val="right"/>
      </w:pPr>
      <w:r>
        <w:t>от 19 июля 2010 г. N 3622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Title"/>
        <w:jc w:val="center"/>
      </w:pPr>
      <w:r>
        <w:t>АДМИНИСТРАТИВНЫЙ РЕГЛАМЕНТ</w:t>
      </w:r>
    </w:p>
    <w:p w:rsidR="002025BD" w:rsidRDefault="002025BD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2025BD" w:rsidRDefault="002025BD">
      <w:pPr>
        <w:pStyle w:val="ConsPlusTitle"/>
        <w:jc w:val="center"/>
      </w:pPr>
      <w:r>
        <w:t>НА ВСТУПЛЕНИЕ В БРАК ЛИЦАМ, ДОСТИГШИМ ВОЗРАСТА</w:t>
      </w:r>
    </w:p>
    <w:p w:rsidR="002025BD" w:rsidRDefault="002025BD">
      <w:pPr>
        <w:pStyle w:val="ConsPlusTitle"/>
        <w:jc w:val="center"/>
      </w:pPr>
      <w:r>
        <w:t>ШЕСТНАДЦАТИ ЛЕТ"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ind w:firstLine="540"/>
        <w:jc w:val="both"/>
      </w:pPr>
      <w:r>
        <w:t xml:space="preserve">Утратил силу. - </w:t>
      </w:r>
      <w:hyperlink r:id="rId170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06.06.2012 N 2542.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right"/>
        <w:outlineLvl w:val="0"/>
      </w:pPr>
      <w:r>
        <w:t>Приложение N 3</w:t>
      </w:r>
    </w:p>
    <w:p w:rsidR="002025BD" w:rsidRDefault="002025BD">
      <w:pPr>
        <w:pStyle w:val="ConsPlusNormal"/>
        <w:jc w:val="right"/>
      </w:pPr>
      <w:r>
        <w:t>к постановлению</w:t>
      </w:r>
    </w:p>
    <w:p w:rsidR="002025BD" w:rsidRDefault="002025BD">
      <w:pPr>
        <w:pStyle w:val="ConsPlusNormal"/>
        <w:jc w:val="right"/>
      </w:pPr>
      <w:r>
        <w:t>мэрии города Ульяновска</w:t>
      </w:r>
    </w:p>
    <w:p w:rsidR="002025BD" w:rsidRDefault="002025BD">
      <w:pPr>
        <w:pStyle w:val="ConsPlusNormal"/>
        <w:jc w:val="right"/>
      </w:pPr>
      <w:r>
        <w:t>от 19 июля 2010 г. N 3622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Title"/>
        <w:jc w:val="center"/>
      </w:pPr>
      <w:r>
        <w:t>АДМИНИСТРАТИВНЫЙ РЕГЛАМЕНТ</w:t>
      </w:r>
    </w:p>
    <w:p w:rsidR="002025BD" w:rsidRDefault="002025BD">
      <w:pPr>
        <w:pStyle w:val="ConsPlusTitle"/>
        <w:jc w:val="center"/>
      </w:pPr>
      <w:r>
        <w:t>ПРЕДОСТАВЛЕНИЯ МУНИЦИПАЛЬНОЙ УСЛУГИ "ПРЕДОСТАВЛЕНИЕ</w:t>
      </w:r>
    </w:p>
    <w:p w:rsidR="002025BD" w:rsidRDefault="002025BD">
      <w:pPr>
        <w:pStyle w:val="ConsPlusTitle"/>
        <w:jc w:val="center"/>
      </w:pPr>
      <w:r>
        <w:t>ИНФОРМАЦИИ ОБ ОРГАНИЗАЦИИ ПРЕДОСТАВЛЕНИЯ ОБЩЕДОСТУПНОГО</w:t>
      </w:r>
    </w:p>
    <w:p w:rsidR="002025BD" w:rsidRDefault="002025BD">
      <w:pPr>
        <w:pStyle w:val="ConsPlusTitle"/>
        <w:jc w:val="center"/>
      </w:pPr>
      <w:r>
        <w:t>И БЕСПЛАТНОГО ДОШКОЛЬНОГО, НАЧАЛЬНОГО ОБЩЕГО, ОСНОВНОГО</w:t>
      </w:r>
    </w:p>
    <w:p w:rsidR="002025BD" w:rsidRDefault="002025BD">
      <w:pPr>
        <w:pStyle w:val="ConsPlusTitle"/>
        <w:jc w:val="center"/>
      </w:pPr>
      <w:r>
        <w:t>ОБЩЕГО, СРЕДНЕГО ОБЩЕГО ОБРАЗОВАНИЯ, А ТАКЖЕ ДОПОЛНИТЕЛЬНОГО</w:t>
      </w:r>
    </w:p>
    <w:p w:rsidR="002025BD" w:rsidRDefault="002025BD">
      <w:pPr>
        <w:pStyle w:val="ConsPlusTitle"/>
        <w:jc w:val="center"/>
      </w:pPr>
      <w:r>
        <w:t>ОБРАЗОВАНИЯ ДЕТЯМ В МУНИЦИПАЛЬНЫХ ОБРАЗОВАТЕЛЬНЫХ</w:t>
      </w:r>
    </w:p>
    <w:p w:rsidR="002025BD" w:rsidRDefault="002025BD">
      <w:pPr>
        <w:pStyle w:val="ConsPlusTitle"/>
        <w:jc w:val="center"/>
      </w:pPr>
      <w:r>
        <w:t>ОРГАНИЗАЦИЯХ МУНИЦИПАЛЬНОГО ОБРАЗОВАНИЯ "ГОРОД УЛЬЯНОВСК"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ind w:firstLine="540"/>
        <w:jc w:val="both"/>
      </w:pPr>
      <w:r>
        <w:t xml:space="preserve">Утратил силу. - </w:t>
      </w:r>
      <w:hyperlink r:id="rId17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30.10.2017 N 2351.</w:t>
      </w: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jc w:val="both"/>
      </w:pPr>
    </w:p>
    <w:p w:rsidR="002025BD" w:rsidRDefault="002025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8FF" w:rsidRDefault="004028FF"/>
    <w:sectPr w:rsidR="004028FF" w:rsidSect="008F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2025BD"/>
    <w:rsid w:val="002025BD"/>
    <w:rsid w:val="004028FF"/>
    <w:rsid w:val="008501F6"/>
    <w:rsid w:val="00DB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5BD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025BD"/>
    <w:pPr>
      <w:widowControl w:val="0"/>
      <w:autoSpaceDE w:val="0"/>
      <w:autoSpaceDN w:val="0"/>
      <w:spacing w:after="0" w:line="240" w:lineRule="auto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025BD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025BD"/>
    <w:pPr>
      <w:widowControl w:val="0"/>
      <w:autoSpaceDE w:val="0"/>
      <w:autoSpaceDN w:val="0"/>
      <w:spacing w:after="0" w:line="240" w:lineRule="auto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025BD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025BD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025BD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025BD"/>
    <w:pPr>
      <w:widowControl w:val="0"/>
      <w:autoSpaceDE w:val="0"/>
      <w:autoSpaceDN w:val="0"/>
      <w:spacing w:after="0" w:line="240" w:lineRule="auto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76&amp;n=52338&amp;dst=100006" TargetMode="External"/><Relationship Id="rId117" Type="http://schemas.openxmlformats.org/officeDocument/2006/relationships/hyperlink" Target="https://login.consultant.ru/link/?req=doc&amp;base=RLAW076&amp;n=54931&amp;dst=100038" TargetMode="External"/><Relationship Id="rId21" Type="http://schemas.openxmlformats.org/officeDocument/2006/relationships/hyperlink" Target="https://login.consultant.ru/link/?req=doc&amp;base=RLAW076&amp;n=73503&amp;dst=100550" TargetMode="External"/><Relationship Id="rId42" Type="http://schemas.openxmlformats.org/officeDocument/2006/relationships/hyperlink" Target="https://login.consultant.ru/link/?req=doc&amp;base=RLAW076&amp;n=33604&amp;dst=100007" TargetMode="External"/><Relationship Id="rId47" Type="http://schemas.openxmlformats.org/officeDocument/2006/relationships/hyperlink" Target="https://login.consultant.ru/link/?req=doc&amp;base=RLAW076&amp;n=54931&amp;dst=100018" TargetMode="External"/><Relationship Id="rId63" Type="http://schemas.openxmlformats.org/officeDocument/2006/relationships/hyperlink" Target="https://login.consultant.ru/link/?req=doc&amp;base=RLAW076&amp;n=41535&amp;dst=100076" TargetMode="External"/><Relationship Id="rId68" Type="http://schemas.openxmlformats.org/officeDocument/2006/relationships/hyperlink" Target="https://login.consultant.ru/link/?req=doc&amp;base=RLAW076&amp;n=33604&amp;dst=100068" TargetMode="External"/><Relationship Id="rId84" Type="http://schemas.openxmlformats.org/officeDocument/2006/relationships/hyperlink" Target="https://login.consultant.ru/link/?req=doc&amp;base=RLAW076&amp;n=45510&amp;dst=100063" TargetMode="External"/><Relationship Id="rId89" Type="http://schemas.openxmlformats.org/officeDocument/2006/relationships/hyperlink" Target="https://login.consultant.ru/link/?req=doc&amp;base=RLAW076&amp;n=33604&amp;dst=100076" TargetMode="External"/><Relationship Id="rId112" Type="http://schemas.openxmlformats.org/officeDocument/2006/relationships/hyperlink" Target="https://login.consultant.ru/link/?req=doc&amp;base=RLAW076&amp;n=41534&amp;dst=100024" TargetMode="External"/><Relationship Id="rId133" Type="http://schemas.openxmlformats.org/officeDocument/2006/relationships/hyperlink" Target="https://login.consultant.ru/link/?req=doc&amp;base=RLAW076&amp;n=41536&amp;dst=100089" TargetMode="External"/><Relationship Id="rId138" Type="http://schemas.openxmlformats.org/officeDocument/2006/relationships/hyperlink" Target="https://login.consultant.ru/link/?req=doc&amp;base=RLAW076&amp;n=41536&amp;dst=100092" TargetMode="External"/><Relationship Id="rId154" Type="http://schemas.openxmlformats.org/officeDocument/2006/relationships/hyperlink" Target="https://login.consultant.ru/link/?req=doc&amp;base=RLAW076&amp;n=45510&amp;dst=100086" TargetMode="External"/><Relationship Id="rId159" Type="http://schemas.openxmlformats.org/officeDocument/2006/relationships/hyperlink" Target="https://login.consultant.ru/link/?req=doc&amp;base=RLAW076&amp;n=73325" TargetMode="External"/><Relationship Id="rId170" Type="http://schemas.openxmlformats.org/officeDocument/2006/relationships/hyperlink" Target="https://login.consultant.ru/link/?req=doc&amp;base=RLAW076&amp;n=40183&amp;dst=100006" TargetMode="External"/><Relationship Id="rId16" Type="http://schemas.openxmlformats.org/officeDocument/2006/relationships/hyperlink" Target="https://login.consultant.ru/link/?req=doc&amp;base=RLAW076&amp;n=41318&amp;dst=100006" TargetMode="External"/><Relationship Id="rId107" Type="http://schemas.openxmlformats.org/officeDocument/2006/relationships/hyperlink" Target="https://login.consultant.ru/link/?req=doc&amp;base=LAW&amp;n=465798" TargetMode="External"/><Relationship Id="rId11" Type="http://schemas.openxmlformats.org/officeDocument/2006/relationships/hyperlink" Target="https://login.consultant.ru/link/?req=doc&amp;base=RLAW076&amp;n=33604&amp;dst=100005" TargetMode="External"/><Relationship Id="rId32" Type="http://schemas.openxmlformats.org/officeDocument/2006/relationships/hyperlink" Target="https://login.consultant.ru/link/?req=doc&amp;base=RLAW076&amp;n=41540&amp;dst=100017" TargetMode="External"/><Relationship Id="rId37" Type="http://schemas.openxmlformats.org/officeDocument/2006/relationships/hyperlink" Target="https://login.consultant.ru/link/?req=doc&amp;base=RLAW076&amp;n=54931&amp;dst=100005" TargetMode="External"/><Relationship Id="rId53" Type="http://schemas.openxmlformats.org/officeDocument/2006/relationships/hyperlink" Target="https://login.consultant.ru/link/?req=doc&amp;base=RLAW076&amp;n=33604&amp;dst=100035" TargetMode="External"/><Relationship Id="rId58" Type="http://schemas.openxmlformats.org/officeDocument/2006/relationships/hyperlink" Target="https://login.consultant.ru/link/?req=doc&amp;base=RLAW076&amp;n=41536&amp;dst=100047" TargetMode="External"/><Relationship Id="rId74" Type="http://schemas.openxmlformats.org/officeDocument/2006/relationships/hyperlink" Target="https://login.consultant.ru/link/?req=doc&amp;base=LAW&amp;n=452991&amp;dst=101017" TargetMode="External"/><Relationship Id="rId79" Type="http://schemas.openxmlformats.org/officeDocument/2006/relationships/hyperlink" Target="https://login.consultant.ru/link/?req=doc&amp;base=RLAW076&amp;n=54931&amp;dst=100030" TargetMode="External"/><Relationship Id="rId102" Type="http://schemas.openxmlformats.org/officeDocument/2006/relationships/hyperlink" Target="https://login.consultant.ru/link/?req=doc&amp;base=LAW&amp;n=203301&amp;dst=100014" TargetMode="External"/><Relationship Id="rId123" Type="http://schemas.openxmlformats.org/officeDocument/2006/relationships/hyperlink" Target="https://login.consultant.ru/link/?req=doc&amp;base=RLAW076&amp;n=54931&amp;dst=100042" TargetMode="External"/><Relationship Id="rId128" Type="http://schemas.openxmlformats.org/officeDocument/2006/relationships/hyperlink" Target="https://login.consultant.ru/link/?req=doc&amp;base=RLAW076&amp;n=41536&amp;dst=100087" TargetMode="External"/><Relationship Id="rId144" Type="http://schemas.openxmlformats.org/officeDocument/2006/relationships/hyperlink" Target="https://login.consultant.ru/link/?req=doc&amp;base=RLAW076&amp;n=54931&amp;dst=100080" TargetMode="External"/><Relationship Id="rId149" Type="http://schemas.openxmlformats.org/officeDocument/2006/relationships/hyperlink" Target="https://login.consultant.ru/link/?req=doc&amp;base=RLAW076&amp;n=45510&amp;dst=100081" TargetMode="External"/><Relationship Id="rId5" Type="http://schemas.openxmlformats.org/officeDocument/2006/relationships/hyperlink" Target="https://login.consultant.ru/link/?req=doc&amp;base=RLAW076&amp;n=20005&amp;dst=100005" TargetMode="External"/><Relationship Id="rId90" Type="http://schemas.openxmlformats.org/officeDocument/2006/relationships/hyperlink" Target="https://login.consultant.ru/link/?req=doc&amp;base=RLAW076&amp;n=41536&amp;dst=100075" TargetMode="External"/><Relationship Id="rId95" Type="http://schemas.openxmlformats.org/officeDocument/2006/relationships/hyperlink" Target="https://login.consultant.ru/link/?req=doc&amp;base=RLAW076&amp;n=54931&amp;dst=100034" TargetMode="External"/><Relationship Id="rId160" Type="http://schemas.openxmlformats.org/officeDocument/2006/relationships/hyperlink" Target="https://login.consultant.ru/link/?req=doc&amp;base=RLAW076&amp;n=41534&amp;dst=100043" TargetMode="External"/><Relationship Id="rId165" Type="http://schemas.openxmlformats.org/officeDocument/2006/relationships/hyperlink" Target="https://login.consultant.ru/link/?req=doc&amp;base=LAW&amp;n=465561" TargetMode="External"/><Relationship Id="rId22" Type="http://schemas.openxmlformats.org/officeDocument/2006/relationships/hyperlink" Target="https://login.consultant.ru/link/?req=doc&amp;base=RLAW076&amp;n=41536&amp;dst=100006" TargetMode="External"/><Relationship Id="rId27" Type="http://schemas.openxmlformats.org/officeDocument/2006/relationships/hyperlink" Target="https://login.consultant.ru/link/?req=doc&amp;base=RLAW076&amp;n=41533&amp;dst=100011" TargetMode="External"/><Relationship Id="rId43" Type="http://schemas.openxmlformats.org/officeDocument/2006/relationships/hyperlink" Target="https://login.consultant.ru/link/?req=doc&amp;base=RLAW076&amp;n=54931&amp;dst=100007" TargetMode="External"/><Relationship Id="rId48" Type="http://schemas.openxmlformats.org/officeDocument/2006/relationships/hyperlink" Target="https://login.consultant.ru/link/?req=doc&amp;base=RLAW076&amp;n=41535&amp;dst=100031" TargetMode="External"/><Relationship Id="rId64" Type="http://schemas.openxmlformats.org/officeDocument/2006/relationships/hyperlink" Target="https://login.consultant.ru/link/?req=doc&amp;base=RLAW076&amp;n=52338&amp;dst=100012" TargetMode="External"/><Relationship Id="rId69" Type="http://schemas.openxmlformats.org/officeDocument/2006/relationships/hyperlink" Target="https://login.consultant.ru/link/?req=doc&amp;base=LAW&amp;n=455955&amp;dst=100091" TargetMode="External"/><Relationship Id="rId113" Type="http://schemas.openxmlformats.org/officeDocument/2006/relationships/hyperlink" Target="https://login.consultant.ru/link/?req=doc&amp;base=RLAW076&amp;n=41534&amp;dst=100025" TargetMode="External"/><Relationship Id="rId118" Type="http://schemas.openxmlformats.org/officeDocument/2006/relationships/hyperlink" Target="https://login.consultant.ru/link/?req=doc&amp;base=RLAW076&amp;n=54931&amp;dst=100039" TargetMode="External"/><Relationship Id="rId134" Type="http://schemas.openxmlformats.org/officeDocument/2006/relationships/hyperlink" Target="https://login.consultant.ru/link/?req=doc&amp;base=RLAW076&amp;n=45510&amp;dst=100071" TargetMode="External"/><Relationship Id="rId139" Type="http://schemas.openxmlformats.org/officeDocument/2006/relationships/hyperlink" Target="https://login.consultant.ru/link/?req=doc&amp;base=RLAW076&amp;n=54931&amp;dst=100068" TargetMode="External"/><Relationship Id="rId80" Type="http://schemas.openxmlformats.org/officeDocument/2006/relationships/hyperlink" Target="https://login.consultant.ru/link/?req=doc&amp;base=LAW&amp;n=465798&amp;dst=43" TargetMode="External"/><Relationship Id="rId85" Type="http://schemas.openxmlformats.org/officeDocument/2006/relationships/hyperlink" Target="https://login.consultant.ru/link/?req=doc&amp;base=RLAW076&amp;n=45510&amp;dst=100064" TargetMode="External"/><Relationship Id="rId150" Type="http://schemas.openxmlformats.org/officeDocument/2006/relationships/hyperlink" Target="https://login.consultant.ru/link/?req=doc&amp;base=RLAW076&amp;n=52338&amp;dst=100017" TargetMode="External"/><Relationship Id="rId155" Type="http://schemas.openxmlformats.org/officeDocument/2006/relationships/hyperlink" Target="https://login.consultant.ru/link/?req=doc&amp;base=RLAW076&amp;n=41534&amp;dst=100039" TargetMode="External"/><Relationship Id="rId171" Type="http://schemas.openxmlformats.org/officeDocument/2006/relationships/hyperlink" Target="https://login.consultant.ru/link/?req=doc&amp;base=RLAW076&amp;n=41318&amp;dst=100006" TargetMode="External"/><Relationship Id="rId12" Type="http://schemas.openxmlformats.org/officeDocument/2006/relationships/hyperlink" Target="https://login.consultant.ru/link/?req=doc&amp;base=RLAW076&amp;n=40620&amp;dst=100128" TargetMode="External"/><Relationship Id="rId17" Type="http://schemas.openxmlformats.org/officeDocument/2006/relationships/hyperlink" Target="https://login.consultant.ru/link/?req=doc&amp;base=RLAW076&amp;n=45510&amp;dst=100005" TargetMode="External"/><Relationship Id="rId33" Type="http://schemas.openxmlformats.org/officeDocument/2006/relationships/hyperlink" Target="https://login.consultant.ru/link/?req=doc&amp;base=RLAW076&amp;n=41536&amp;dst=100010" TargetMode="External"/><Relationship Id="rId38" Type="http://schemas.openxmlformats.org/officeDocument/2006/relationships/hyperlink" Target="https://login.consultant.ru/link/?req=doc&amp;base=RLAW076&amp;n=41536&amp;dst=100014" TargetMode="External"/><Relationship Id="rId59" Type="http://schemas.openxmlformats.org/officeDocument/2006/relationships/hyperlink" Target="https://login.consultant.ru/link/?req=doc&amp;base=RLAW076&amp;n=54931&amp;dst=100020" TargetMode="External"/><Relationship Id="rId103" Type="http://schemas.openxmlformats.org/officeDocument/2006/relationships/hyperlink" Target="https://login.consultant.ru/link/?req=doc&amp;base=LAW&amp;n=451872&amp;dst=253" TargetMode="External"/><Relationship Id="rId108" Type="http://schemas.openxmlformats.org/officeDocument/2006/relationships/hyperlink" Target="https://login.consultant.ru/link/?req=doc&amp;base=RLAW076&amp;n=39333&amp;dst=100006" TargetMode="External"/><Relationship Id="rId124" Type="http://schemas.openxmlformats.org/officeDocument/2006/relationships/hyperlink" Target="https://login.consultant.ru/link/?req=doc&amp;base=RLAW076&amp;n=52338&amp;dst=100014" TargetMode="External"/><Relationship Id="rId129" Type="http://schemas.openxmlformats.org/officeDocument/2006/relationships/hyperlink" Target="https://login.consultant.ru/link/?req=doc&amp;base=RLAW076&amp;n=54931&amp;dst=100062" TargetMode="External"/><Relationship Id="rId54" Type="http://schemas.openxmlformats.org/officeDocument/2006/relationships/hyperlink" Target="https://login.consultant.ru/link/?req=doc&amp;base=RLAW076&amp;n=41535&amp;dst=100068" TargetMode="External"/><Relationship Id="rId70" Type="http://schemas.openxmlformats.org/officeDocument/2006/relationships/hyperlink" Target="https://login.consultant.ru/link/?req=doc&amp;base=RLAW076&amp;n=54931&amp;dst=100025" TargetMode="External"/><Relationship Id="rId75" Type="http://schemas.openxmlformats.org/officeDocument/2006/relationships/hyperlink" Target="https://login.consultant.ru/link/?req=doc&amp;base=RLAW076&amp;n=33604&amp;dst=100073" TargetMode="External"/><Relationship Id="rId91" Type="http://schemas.openxmlformats.org/officeDocument/2006/relationships/hyperlink" Target="https://login.consultant.ru/link/?req=doc&amp;base=RLAW076&amp;n=54931&amp;dst=100032" TargetMode="External"/><Relationship Id="rId96" Type="http://schemas.openxmlformats.org/officeDocument/2006/relationships/hyperlink" Target="https://login.consultant.ru/link/?req=doc&amp;base=RLAW076&amp;n=41536&amp;dst=100078" TargetMode="External"/><Relationship Id="rId140" Type="http://schemas.openxmlformats.org/officeDocument/2006/relationships/hyperlink" Target="https://login.consultant.ru/link/?req=doc&amp;base=RLAW076&amp;n=54931&amp;dst=100069" TargetMode="External"/><Relationship Id="rId145" Type="http://schemas.openxmlformats.org/officeDocument/2006/relationships/hyperlink" Target="https://login.consultant.ru/link/?req=doc&amp;base=RLAW076&amp;n=54931&amp;dst=100081" TargetMode="External"/><Relationship Id="rId161" Type="http://schemas.openxmlformats.org/officeDocument/2006/relationships/hyperlink" Target="https://login.consultant.ru/link/?req=doc&amp;base=RLAW076&amp;n=41535&amp;dst=100117" TargetMode="External"/><Relationship Id="rId166" Type="http://schemas.openxmlformats.org/officeDocument/2006/relationships/hyperlink" Target="https://login.consultant.ru/link/?req=doc&amp;base=RLAW076&amp;n=33604&amp;dst=10018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6&amp;n=40183&amp;dst=100006" TargetMode="External"/><Relationship Id="rId15" Type="http://schemas.openxmlformats.org/officeDocument/2006/relationships/hyperlink" Target="https://login.consultant.ru/link/?req=doc&amp;base=RLAW076&amp;n=39333&amp;dst=100005" TargetMode="External"/><Relationship Id="rId23" Type="http://schemas.openxmlformats.org/officeDocument/2006/relationships/hyperlink" Target="https://login.consultant.ru/link/?req=doc&amp;base=RLAW076&amp;n=41536&amp;dst=100008" TargetMode="External"/><Relationship Id="rId28" Type="http://schemas.openxmlformats.org/officeDocument/2006/relationships/hyperlink" Target="https://login.consultant.ru/link/?req=doc&amp;base=RLAW076&amp;n=29473&amp;dst=100006" TargetMode="External"/><Relationship Id="rId36" Type="http://schemas.openxmlformats.org/officeDocument/2006/relationships/hyperlink" Target="https://login.consultant.ru/link/?req=doc&amp;base=RLAW076&amp;n=52338&amp;dst=100007" TargetMode="External"/><Relationship Id="rId49" Type="http://schemas.openxmlformats.org/officeDocument/2006/relationships/hyperlink" Target="https://login.consultant.ru/link/?req=doc&amp;base=RLAW076&amp;n=52338&amp;dst=100009" TargetMode="External"/><Relationship Id="rId57" Type="http://schemas.openxmlformats.org/officeDocument/2006/relationships/hyperlink" Target="https://login.consultant.ru/link/?req=doc&amp;base=RLAW076&amp;n=29473&amp;dst=100052" TargetMode="External"/><Relationship Id="rId106" Type="http://schemas.openxmlformats.org/officeDocument/2006/relationships/hyperlink" Target="https://login.consultant.ru/link/?req=doc&amp;base=LAW&amp;n=454305" TargetMode="External"/><Relationship Id="rId114" Type="http://schemas.openxmlformats.org/officeDocument/2006/relationships/hyperlink" Target="https://login.consultant.ru/link/?req=doc&amp;base=LAW&amp;n=454305&amp;dst=100082" TargetMode="External"/><Relationship Id="rId119" Type="http://schemas.openxmlformats.org/officeDocument/2006/relationships/hyperlink" Target="https://login.consultant.ru/link/?req=doc&amp;base=RLAW076&amp;n=33604&amp;dst=100082" TargetMode="External"/><Relationship Id="rId127" Type="http://schemas.openxmlformats.org/officeDocument/2006/relationships/hyperlink" Target="https://login.consultant.ru/link/?req=doc&amp;base=RLAW076&amp;n=54931&amp;dst=100045" TargetMode="External"/><Relationship Id="rId10" Type="http://schemas.openxmlformats.org/officeDocument/2006/relationships/hyperlink" Target="https://login.consultant.ru/link/?req=doc&amp;base=RLAW076&amp;n=41535&amp;dst=100005" TargetMode="External"/><Relationship Id="rId31" Type="http://schemas.openxmlformats.org/officeDocument/2006/relationships/hyperlink" Target="https://login.consultant.ru/link/?req=doc&amp;base=RLAW076&amp;n=33604&amp;dst=100005" TargetMode="External"/><Relationship Id="rId44" Type="http://schemas.openxmlformats.org/officeDocument/2006/relationships/hyperlink" Target="https://login.consultant.ru/link/?req=doc&amp;base=RLAW076&amp;n=41535&amp;dst=100010" TargetMode="External"/><Relationship Id="rId52" Type="http://schemas.openxmlformats.org/officeDocument/2006/relationships/hyperlink" Target="https://login.consultant.ru/link/?req=doc&amp;base=RLAW076&amp;n=41536&amp;dst=100043" TargetMode="External"/><Relationship Id="rId60" Type="http://schemas.openxmlformats.org/officeDocument/2006/relationships/hyperlink" Target="https://login.consultant.ru/link/?req=doc&amp;base=RLAW076&amp;n=54931&amp;dst=100022" TargetMode="External"/><Relationship Id="rId65" Type="http://schemas.openxmlformats.org/officeDocument/2006/relationships/hyperlink" Target="https://login.consultant.ru/link/?req=doc&amp;base=RLAW076&amp;n=45510&amp;dst=100057" TargetMode="External"/><Relationship Id="rId73" Type="http://schemas.openxmlformats.org/officeDocument/2006/relationships/hyperlink" Target="https://login.consultant.ru/link/?req=doc&amp;base=RLAW076&amp;n=29473&amp;dst=100057" TargetMode="External"/><Relationship Id="rId78" Type="http://schemas.openxmlformats.org/officeDocument/2006/relationships/hyperlink" Target="https://login.consultant.ru/link/?req=doc&amp;base=RLAW076&amp;n=33604&amp;dst=100074" TargetMode="External"/><Relationship Id="rId81" Type="http://schemas.openxmlformats.org/officeDocument/2006/relationships/hyperlink" Target="https://login.consultant.ru/link/?req=doc&amp;base=RLAW076&amp;n=29473&amp;dst=100063" TargetMode="External"/><Relationship Id="rId86" Type="http://schemas.openxmlformats.org/officeDocument/2006/relationships/hyperlink" Target="https://login.consultant.ru/link/?req=doc&amp;base=RLAW076&amp;n=45510&amp;dst=100065" TargetMode="External"/><Relationship Id="rId94" Type="http://schemas.openxmlformats.org/officeDocument/2006/relationships/hyperlink" Target="https://login.consultant.ru/link/?req=doc&amp;base=RLAW076&amp;n=41536&amp;dst=100077" TargetMode="External"/><Relationship Id="rId99" Type="http://schemas.openxmlformats.org/officeDocument/2006/relationships/hyperlink" Target="https://login.consultant.ru/link/?req=doc&amp;base=RLAW076&amp;n=54931&amp;dst=100036" TargetMode="External"/><Relationship Id="rId101" Type="http://schemas.openxmlformats.org/officeDocument/2006/relationships/hyperlink" Target="https://login.consultant.ru/link/?req=doc&amp;base=RLAW076&amp;n=41536&amp;dst=100080" TargetMode="External"/><Relationship Id="rId122" Type="http://schemas.openxmlformats.org/officeDocument/2006/relationships/hyperlink" Target="https://login.consultant.ru/link/?req=doc&amp;base=RLAW076&amp;n=33604&amp;dst=100088" TargetMode="External"/><Relationship Id="rId130" Type="http://schemas.openxmlformats.org/officeDocument/2006/relationships/hyperlink" Target="https://login.consultant.ru/link/?req=doc&amp;base=RLAW076&amp;n=41536&amp;dst=100088" TargetMode="External"/><Relationship Id="rId135" Type="http://schemas.openxmlformats.org/officeDocument/2006/relationships/hyperlink" Target="https://login.consultant.ru/link/?req=doc&amp;base=RLAW076&amp;n=45510&amp;dst=100078" TargetMode="External"/><Relationship Id="rId143" Type="http://schemas.openxmlformats.org/officeDocument/2006/relationships/hyperlink" Target="https://login.consultant.ru/link/?req=doc&amp;base=RLAW076&amp;n=54931&amp;dst=100075" TargetMode="External"/><Relationship Id="rId148" Type="http://schemas.openxmlformats.org/officeDocument/2006/relationships/hyperlink" Target="https://login.consultant.ru/link/?req=doc&amp;base=RLAW076&amp;n=41534&amp;dst=100031" TargetMode="External"/><Relationship Id="rId151" Type="http://schemas.openxmlformats.org/officeDocument/2006/relationships/hyperlink" Target="https://login.consultant.ru/link/?req=doc&amp;base=RLAW076&amp;n=41534&amp;dst=100034" TargetMode="External"/><Relationship Id="rId156" Type="http://schemas.openxmlformats.org/officeDocument/2006/relationships/hyperlink" Target="https://login.consultant.ru/link/?req=doc&amp;base=RLAW076&amp;n=45510&amp;dst=100088" TargetMode="External"/><Relationship Id="rId164" Type="http://schemas.openxmlformats.org/officeDocument/2006/relationships/hyperlink" Target="https://login.consultant.ru/link/?req=doc&amp;base=LAW&amp;n=465800" TargetMode="External"/><Relationship Id="rId169" Type="http://schemas.openxmlformats.org/officeDocument/2006/relationships/hyperlink" Target="https://login.consultant.ru/link/?req=doc&amp;base=RLAW076&amp;n=52338&amp;dst=10002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6&amp;n=41534&amp;dst=100005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RLAW076&amp;n=41540&amp;dst=100015" TargetMode="External"/><Relationship Id="rId18" Type="http://schemas.openxmlformats.org/officeDocument/2006/relationships/hyperlink" Target="https://login.consultant.ru/link/?req=doc&amp;base=RLAW076&amp;n=52338&amp;dst=100005" TargetMode="External"/><Relationship Id="rId39" Type="http://schemas.openxmlformats.org/officeDocument/2006/relationships/hyperlink" Target="https://login.consultant.ru/link/?req=doc&amp;base=RLAW076&amp;n=41535&amp;dst=100008" TargetMode="External"/><Relationship Id="rId109" Type="http://schemas.openxmlformats.org/officeDocument/2006/relationships/hyperlink" Target="https://login.consultant.ru/link/?req=doc&amp;base=RLAW076&amp;n=29473&amp;dst=100068" TargetMode="External"/><Relationship Id="rId34" Type="http://schemas.openxmlformats.org/officeDocument/2006/relationships/hyperlink" Target="https://login.consultant.ru/link/?req=doc&amp;base=RLAW076&amp;n=39333&amp;dst=100006" TargetMode="External"/><Relationship Id="rId50" Type="http://schemas.openxmlformats.org/officeDocument/2006/relationships/hyperlink" Target="https://login.consultant.ru/link/?req=doc&amp;base=RLAW076&amp;n=52338&amp;dst=100010" TargetMode="External"/><Relationship Id="rId55" Type="http://schemas.openxmlformats.org/officeDocument/2006/relationships/hyperlink" Target="https://login.consultant.ru/link/?req=doc&amp;base=RLAW076&amp;n=41536&amp;dst=100044" TargetMode="External"/><Relationship Id="rId76" Type="http://schemas.openxmlformats.org/officeDocument/2006/relationships/hyperlink" Target="https://login.consultant.ru/link/?req=doc&amp;base=RLAW076&amp;n=29473&amp;dst=100061" TargetMode="External"/><Relationship Id="rId97" Type="http://schemas.openxmlformats.org/officeDocument/2006/relationships/hyperlink" Target="https://login.consultant.ru/link/?req=doc&amp;base=RLAW076&amp;n=54931&amp;dst=100035" TargetMode="External"/><Relationship Id="rId104" Type="http://schemas.openxmlformats.org/officeDocument/2006/relationships/hyperlink" Target="https://login.consultant.ru/link/?req=doc&amp;base=RLAW076&amp;n=41536&amp;dst=100082" TargetMode="External"/><Relationship Id="rId120" Type="http://schemas.openxmlformats.org/officeDocument/2006/relationships/hyperlink" Target="https://login.consultant.ru/link/?req=doc&amp;base=RLAW076&amp;n=41536&amp;dst=100084" TargetMode="External"/><Relationship Id="rId125" Type="http://schemas.openxmlformats.org/officeDocument/2006/relationships/hyperlink" Target="https://login.consultant.ru/link/?req=doc&amp;base=RLAW076&amp;n=54931&amp;dst=100044" TargetMode="External"/><Relationship Id="rId141" Type="http://schemas.openxmlformats.org/officeDocument/2006/relationships/hyperlink" Target="https://login.consultant.ru/link/?req=doc&amp;base=RLAW076&amp;n=54931&amp;dst=100071" TargetMode="External"/><Relationship Id="rId146" Type="http://schemas.openxmlformats.org/officeDocument/2006/relationships/hyperlink" Target="https://login.consultant.ru/link/?req=doc&amp;base=RLAW076&amp;n=54931&amp;dst=100083" TargetMode="External"/><Relationship Id="rId167" Type="http://schemas.openxmlformats.org/officeDocument/2006/relationships/hyperlink" Target="https://login.consultant.ru/link/?req=doc&amp;base=RLAW076&amp;n=33604&amp;dst=100182" TargetMode="External"/><Relationship Id="rId7" Type="http://schemas.openxmlformats.org/officeDocument/2006/relationships/hyperlink" Target="https://login.consultant.ru/link/?req=doc&amp;base=RLAW076&amp;n=41533&amp;dst=100005" TargetMode="External"/><Relationship Id="rId71" Type="http://schemas.openxmlformats.org/officeDocument/2006/relationships/hyperlink" Target="https://login.consultant.ru/link/?req=doc&amp;base=RLAW076&amp;n=54931&amp;dst=100027" TargetMode="External"/><Relationship Id="rId92" Type="http://schemas.openxmlformats.org/officeDocument/2006/relationships/hyperlink" Target="https://login.consultant.ru/link/?req=doc&amp;base=RLAW076&amp;n=41536&amp;dst=100076" TargetMode="External"/><Relationship Id="rId162" Type="http://schemas.openxmlformats.org/officeDocument/2006/relationships/hyperlink" Target="https://login.consultant.ru/link/?req=doc&amp;base=RLAW076&amp;n=41535&amp;dst=1001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76&amp;n=41534&amp;dst=100008" TargetMode="External"/><Relationship Id="rId24" Type="http://schemas.openxmlformats.org/officeDocument/2006/relationships/hyperlink" Target="https://login.consultant.ru/link/?req=doc&amp;base=RLAW076&amp;n=40183&amp;dst=100006" TargetMode="External"/><Relationship Id="rId40" Type="http://schemas.openxmlformats.org/officeDocument/2006/relationships/hyperlink" Target="https://login.consultant.ru/link/?req=doc&amp;base=LAW&amp;n=452991&amp;dst=101017" TargetMode="External"/><Relationship Id="rId45" Type="http://schemas.openxmlformats.org/officeDocument/2006/relationships/hyperlink" Target="https://login.consultant.ru/link/?req=doc&amp;base=RLAW076&amp;n=54931&amp;dst=100009" TargetMode="External"/><Relationship Id="rId66" Type="http://schemas.openxmlformats.org/officeDocument/2006/relationships/hyperlink" Target="https://login.consultant.ru/link/?req=doc&amp;base=RLAW076&amp;n=33604&amp;dst=100066" TargetMode="External"/><Relationship Id="rId87" Type="http://schemas.openxmlformats.org/officeDocument/2006/relationships/hyperlink" Target="https://login.consultant.ru/link/?req=doc&amp;base=RLAW076&amp;n=45510&amp;dst=100066" TargetMode="External"/><Relationship Id="rId110" Type="http://schemas.openxmlformats.org/officeDocument/2006/relationships/hyperlink" Target="https://login.consultant.ru/link/?req=doc&amp;base=RLAW076&amp;n=41534&amp;dst=100022" TargetMode="External"/><Relationship Id="rId115" Type="http://schemas.openxmlformats.org/officeDocument/2006/relationships/hyperlink" Target="https://login.consultant.ru/link/?req=doc&amp;base=RLAW076&amp;n=41534&amp;dst=100026" TargetMode="External"/><Relationship Id="rId131" Type="http://schemas.openxmlformats.org/officeDocument/2006/relationships/hyperlink" Target="https://login.consultant.ru/link/?req=doc&amp;base=RLAW076&amp;n=54931&amp;dst=100063" TargetMode="External"/><Relationship Id="rId136" Type="http://schemas.openxmlformats.org/officeDocument/2006/relationships/hyperlink" Target="https://login.consultant.ru/link/?req=doc&amp;base=RLAW076&amp;n=41536&amp;dst=100091" TargetMode="External"/><Relationship Id="rId157" Type="http://schemas.openxmlformats.org/officeDocument/2006/relationships/hyperlink" Target="https://login.consultant.ru/link/?req=doc&amp;base=RLAW076&amp;n=41534&amp;dst=100041" TargetMode="External"/><Relationship Id="rId61" Type="http://schemas.openxmlformats.org/officeDocument/2006/relationships/hyperlink" Target="https://login.consultant.ru/link/?req=doc&amp;base=RLAW076&amp;n=41535&amp;dst=100069" TargetMode="External"/><Relationship Id="rId82" Type="http://schemas.openxmlformats.org/officeDocument/2006/relationships/hyperlink" Target="https://login.consultant.ru/link/?req=doc&amp;base=RLAW076&amp;n=45510&amp;dst=100060" TargetMode="External"/><Relationship Id="rId152" Type="http://schemas.openxmlformats.org/officeDocument/2006/relationships/hyperlink" Target="https://login.consultant.ru/link/?req=doc&amp;base=RLAW076&amp;n=52338&amp;dst=100018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login.consultant.ru/link/?req=doc&amp;base=RLAW076&amp;n=54931&amp;dst=100005" TargetMode="External"/><Relationship Id="rId14" Type="http://schemas.openxmlformats.org/officeDocument/2006/relationships/hyperlink" Target="https://login.consultant.ru/link/?req=doc&amp;base=RLAW076&amp;n=41536&amp;dst=100005" TargetMode="External"/><Relationship Id="rId30" Type="http://schemas.openxmlformats.org/officeDocument/2006/relationships/hyperlink" Target="https://login.consultant.ru/link/?req=doc&amp;base=RLAW076&amp;n=41535&amp;dst=100006" TargetMode="External"/><Relationship Id="rId35" Type="http://schemas.openxmlformats.org/officeDocument/2006/relationships/hyperlink" Target="https://login.consultant.ru/link/?req=doc&amp;base=RLAW076&amp;n=45510&amp;dst=100005" TargetMode="External"/><Relationship Id="rId56" Type="http://schemas.openxmlformats.org/officeDocument/2006/relationships/hyperlink" Target="https://login.consultant.ru/link/?req=doc&amp;base=RLAW076&amp;n=66094&amp;dst=100011" TargetMode="External"/><Relationship Id="rId77" Type="http://schemas.openxmlformats.org/officeDocument/2006/relationships/hyperlink" Target="https://login.consultant.ru/link/?req=doc&amp;base=RLAW076&amp;n=54931&amp;dst=100028" TargetMode="External"/><Relationship Id="rId100" Type="http://schemas.openxmlformats.org/officeDocument/2006/relationships/hyperlink" Target="https://login.consultant.ru/link/?req=doc&amp;base=RLAW076&amp;n=33604&amp;dst=100081" TargetMode="External"/><Relationship Id="rId105" Type="http://schemas.openxmlformats.org/officeDocument/2006/relationships/hyperlink" Target="https://login.consultant.ru/link/?req=doc&amp;base=RLAW076&amp;n=52338&amp;dst=100013" TargetMode="External"/><Relationship Id="rId126" Type="http://schemas.openxmlformats.org/officeDocument/2006/relationships/hyperlink" Target="https://login.consultant.ru/link/?req=doc&amp;base=RLAW076&amp;n=41536&amp;dst=100086" TargetMode="External"/><Relationship Id="rId147" Type="http://schemas.openxmlformats.org/officeDocument/2006/relationships/hyperlink" Target="https://login.consultant.ru/link/?req=doc&amp;base=RLAW076&amp;n=54931&amp;dst=100085" TargetMode="External"/><Relationship Id="rId168" Type="http://schemas.openxmlformats.org/officeDocument/2006/relationships/hyperlink" Target="https://login.consultant.ru/link/?req=doc&amp;base=RLAW076&amp;n=33604&amp;dst=100183" TargetMode="External"/><Relationship Id="rId8" Type="http://schemas.openxmlformats.org/officeDocument/2006/relationships/hyperlink" Target="https://login.consultant.ru/link/?req=doc&amp;base=RLAW076&amp;n=29473&amp;dst=100005" TargetMode="External"/><Relationship Id="rId51" Type="http://schemas.openxmlformats.org/officeDocument/2006/relationships/hyperlink" Target="https://login.consultant.ru/link/?req=doc&amp;base=RLAW076&amp;n=45510&amp;dst=100006" TargetMode="External"/><Relationship Id="rId72" Type="http://schemas.openxmlformats.org/officeDocument/2006/relationships/hyperlink" Target="https://login.consultant.ru/link/?req=doc&amp;base=RLAW076&amp;n=41535&amp;dst=100104" TargetMode="External"/><Relationship Id="rId93" Type="http://schemas.openxmlformats.org/officeDocument/2006/relationships/hyperlink" Target="https://login.consultant.ru/link/?req=doc&amp;base=RLAW076&amp;n=41534&amp;dst=100021" TargetMode="External"/><Relationship Id="rId98" Type="http://schemas.openxmlformats.org/officeDocument/2006/relationships/hyperlink" Target="https://login.consultant.ru/link/?req=doc&amp;base=RLAW076&amp;n=41536&amp;dst=100079" TargetMode="External"/><Relationship Id="rId121" Type="http://schemas.openxmlformats.org/officeDocument/2006/relationships/hyperlink" Target="https://login.consultant.ru/link/?req=doc&amp;base=RLAW076&amp;n=54931&amp;dst=100040" TargetMode="External"/><Relationship Id="rId142" Type="http://schemas.openxmlformats.org/officeDocument/2006/relationships/hyperlink" Target="https://login.consultant.ru/link/?req=doc&amp;base=RLAW076&amp;n=54931&amp;dst=100073" TargetMode="External"/><Relationship Id="rId163" Type="http://schemas.openxmlformats.org/officeDocument/2006/relationships/hyperlink" Target="https://login.consultant.ru/link/?req=doc&amp;base=RLAW076&amp;n=45510&amp;dst=10009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076&amp;n=41318&amp;dst=100006" TargetMode="External"/><Relationship Id="rId46" Type="http://schemas.openxmlformats.org/officeDocument/2006/relationships/hyperlink" Target="https://login.consultant.ru/link/?req=doc&amp;base=RLAW076&amp;n=54931&amp;dst=100017" TargetMode="External"/><Relationship Id="rId67" Type="http://schemas.openxmlformats.org/officeDocument/2006/relationships/hyperlink" Target="https://login.consultant.ru/link/?req=doc&amp;base=RLAW076&amp;n=54931&amp;dst=100024" TargetMode="External"/><Relationship Id="rId116" Type="http://schemas.openxmlformats.org/officeDocument/2006/relationships/hyperlink" Target="https://login.consultant.ru/link/?req=doc&amp;base=RLAW076&amp;n=45510&amp;dst=100068" TargetMode="External"/><Relationship Id="rId137" Type="http://schemas.openxmlformats.org/officeDocument/2006/relationships/hyperlink" Target="https://login.consultant.ru/link/?req=doc&amp;base=RLAW076&amp;n=54931&amp;dst=100067" TargetMode="External"/><Relationship Id="rId158" Type="http://schemas.openxmlformats.org/officeDocument/2006/relationships/hyperlink" Target="https://login.consultant.ru/link/?req=doc&amp;base=RLAW076&amp;n=52338&amp;dst=100019" TargetMode="External"/><Relationship Id="rId20" Type="http://schemas.openxmlformats.org/officeDocument/2006/relationships/hyperlink" Target="https://login.consultant.ru/link/?req=doc&amp;base=LAW&amp;n=465798&amp;dst=27" TargetMode="External"/><Relationship Id="rId41" Type="http://schemas.openxmlformats.org/officeDocument/2006/relationships/hyperlink" Target="https://login.consultant.ru/link/?req=doc&amp;base=RLAW076&amp;n=29473&amp;dst=100007" TargetMode="External"/><Relationship Id="rId62" Type="http://schemas.openxmlformats.org/officeDocument/2006/relationships/hyperlink" Target="https://login.consultant.ru/link/?req=doc&amp;base=RLAW076&amp;n=41536&amp;dst=100048" TargetMode="External"/><Relationship Id="rId83" Type="http://schemas.openxmlformats.org/officeDocument/2006/relationships/hyperlink" Target="https://login.consultant.ru/link/?req=doc&amp;base=RLAW076&amp;n=45510&amp;dst=100062" TargetMode="External"/><Relationship Id="rId88" Type="http://schemas.openxmlformats.org/officeDocument/2006/relationships/hyperlink" Target="https://login.consultant.ru/link/?req=doc&amp;base=LAW&amp;n=454305&amp;dst=100088" TargetMode="External"/><Relationship Id="rId111" Type="http://schemas.openxmlformats.org/officeDocument/2006/relationships/hyperlink" Target="https://login.consultant.ru/link/?req=doc&amp;base=LAW&amp;n=454305" TargetMode="External"/><Relationship Id="rId132" Type="http://schemas.openxmlformats.org/officeDocument/2006/relationships/hyperlink" Target="https://login.consultant.ru/link/?req=doc&amp;base=RLAW076&amp;n=54931&amp;dst=100065" TargetMode="External"/><Relationship Id="rId153" Type="http://schemas.openxmlformats.org/officeDocument/2006/relationships/hyperlink" Target="https://login.consultant.ru/link/?req=doc&amp;base=RLAW076&amp;n=45510&amp;dst=100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14275</Words>
  <Characters>81370</Characters>
  <Application>Microsoft Office Word</Application>
  <DocSecurity>0</DocSecurity>
  <Lines>678</Lines>
  <Paragraphs>190</Paragraphs>
  <ScaleCrop>false</ScaleCrop>
  <Company/>
  <LinksUpToDate>false</LinksUpToDate>
  <CharactersWithSpaces>95455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2024-04-03T10:04:00Z</dcterms:created>
  <dcterms:modified xsi:type="dcterms:W3CDTF">2024-04-03T10:04:00Z</dcterms:modified>
</cp:coreProperties>
</file>