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94" w:rsidRPr="00A427FB" w:rsidRDefault="00D86594" w:rsidP="004A428B">
      <w:pPr>
        <w:pStyle w:val="10"/>
        <w:keepNext/>
        <w:keepLines/>
        <w:shd w:val="clear" w:color="auto" w:fill="auto"/>
        <w:spacing w:after="37" w:line="240" w:lineRule="auto"/>
        <w:contextualSpacing/>
        <w:rPr>
          <w:rFonts w:ascii="PT Astra Serif" w:hAnsi="PT Astra Serif"/>
          <w:sz w:val="27"/>
          <w:szCs w:val="27"/>
        </w:rPr>
      </w:pPr>
      <w:bookmarkStart w:id="0" w:name="bookmark0"/>
      <w:r w:rsidRPr="00A427FB">
        <w:rPr>
          <w:rFonts w:ascii="PT Astra Serif" w:hAnsi="PT Astra Serif"/>
          <w:sz w:val="27"/>
          <w:szCs w:val="27"/>
        </w:rPr>
        <w:t>Уведомление</w:t>
      </w:r>
      <w:bookmarkEnd w:id="0"/>
    </w:p>
    <w:p w:rsidR="00D86594" w:rsidRPr="00A427FB" w:rsidRDefault="00D86594" w:rsidP="004A428B">
      <w:pPr>
        <w:pStyle w:val="30"/>
        <w:shd w:val="clear" w:color="auto" w:fill="auto"/>
        <w:spacing w:before="0" w:after="306" w:line="240" w:lineRule="auto"/>
        <w:contextualSpacing/>
        <w:rPr>
          <w:rFonts w:ascii="PT Astra Serif" w:hAnsi="PT Astra Serif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>о подготовке проекта НПА</w:t>
      </w:r>
    </w:p>
    <w:p w:rsidR="00D86594" w:rsidRPr="00A427FB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>Управление муниципальной собственностью  администрации города Ульяновска извещает о начале подготовки проекта нормативно-правового акта и сборе предложений заинтересованных лиц.</w:t>
      </w:r>
    </w:p>
    <w:p w:rsidR="00D86594" w:rsidRPr="00A427FB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b/>
          <w:sz w:val="27"/>
          <w:szCs w:val="27"/>
        </w:rPr>
      </w:pPr>
      <w:r w:rsidRPr="00A427FB">
        <w:rPr>
          <w:rFonts w:ascii="PT Astra Serif" w:hAnsi="PT Astra Serif"/>
          <w:b/>
          <w:sz w:val="27"/>
          <w:szCs w:val="27"/>
        </w:rPr>
        <w:t>Предложения принимаются по адресу:</w:t>
      </w:r>
    </w:p>
    <w:p w:rsidR="00D86594" w:rsidRPr="00A427FB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>4320</w:t>
      </w:r>
      <w:r w:rsidR="00A427FB" w:rsidRPr="00A427FB">
        <w:rPr>
          <w:rFonts w:ascii="PT Astra Serif" w:hAnsi="PT Astra Serif"/>
          <w:sz w:val="27"/>
          <w:szCs w:val="27"/>
        </w:rPr>
        <w:t>17</w:t>
      </w:r>
      <w:r w:rsidRPr="00A427FB">
        <w:rPr>
          <w:rFonts w:ascii="PT Astra Serif" w:hAnsi="PT Astra Serif"/>
          <w:sz w:val="27"/>
          <w:szCs w:val="27"/>
        </w:rPr>
        <w:t xml:space="preserve">, г. Ульяновск, ул. Гончарова, 38/8, Управление муниципальной собственностью администрации города Ульяновска, а также по адресу электронной почты: </w:t>
      </w:r>
      <w:proofErr w:type="spellStart"/>
      <w:r w:rsidRPr="00A427FB">
        <w:rPr>
          <w:rStyle w:val="21"/>
          <w:rFonts w:ascii="PT Astra Serif" w:hAnsi="PT Astra Serif"/>
          <w:sz w:val="27"/>
          <w:szCs w:val="27"/>
        </w:rPr>
        <w:t>kugi</w:t>
      </w:r>
      <w:proofErr w:type="spellEnd"/>
      <w:r w:rsidRPr="00A427FB">
        <w:rPr>
          <w:rStyle w:val="21"/>
          <w:rFonts w:ascii="PT Astra Serif" w:hAnsi="PT Astra Serif"/>
          <w:sz w:val="27"/>
          <w:szCs w:val="27"/>
          <w:lang w:val="ru-RU"/>
        </w:rPr>
        <w:t>@</w:t>
      </w:r>
      <w:proofErr w:type="spellStart"/>
      <w:r w:rsidR="00A427FB" w:rsidRPr="00A427FB">
        <w:rPr>
          <w:rStyle w:val="21"/>
          <w:rFonts w:ascii="PT Astra Serif" w:hAnsi="PT Astra Serif"/>
          <w:sz w:val="27"/>
          <w:szCs w:val="27"/>
        </w:rPr>
        <w:t>ulmeria</w:t>
      </w:r>
      <w:proofErr w:type="spellEnd"/>
      <w:r w:rsidRPr="00A427FB">
        <w:rPr>
          <w:rStyle w:val="21"/>
          <w:rFonts w:ascii="PT Astra Serif" w:hAnsi="PT Astra Serif"/>
          <w:sz w:val="27"/>
          <w:szCs w:val="27"/>
          <w:lang w:val="ru-RU"/>
        </w:rPr>
        <w:t>.</w:t>
      </w:r>
      <w:proofErr w:type="spellStart"/>
      <w:r w:rsidRPr="00A427FB">
        <w:rPr>
          <w:rStyle w:val="21"/>
          <w:rFonts w:ascii="PT Astra Serif" w:hAnsi="PT Astra Serif"/>
          <w:sz w:val="27"/>
          <w:szCs w:val="27"/>
        </w:rPr>
        <w:t>ru</w:t>
      </w:r>
      <w:proofErr w:type="spellEnd"/>
    </w:p>
    <w:p w:rsidR="00D86594" w:rsidRPr="00A427FB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b/>
          <w:sz w:val="27"/>
          <w:szCs w:val="27"/>
        </w:rPr>
      </w:pPr>
      <w:r w:rsidRPr="00A427FB">
        <w:rPr>
          <w:rFonts w:ascii="PT Astra Serif" w:hAnsi="PT Astra Serif"/>
          <w:b/>
          <w:sz w:val="27"/>
          <w:szCs w:val="27"/>
        </w:rPr>
        <w:t xml:space="preserve">Сроки приёма предложений: </w:t>
      </w:r>
      <w:r w:rsidRPr="00A427FB">
        <w:rPr>
          <w:rStyle w:val="21"/>
          <w:rFonts w:ascii="PT Astra Serif" w:hAnsi="PT Astra Serif"/>
          <w:b w:val="0"/>
          <w:sz w:val="27"/>
          <w:szCs w:val="27"/>
          <w:u w:val="none"/>
          <w:lang w:val="ru-RU"/>
        </w:rPr>
        <w:t xml:space="preserve">не позднее </w:t>
      </w:r>
      <w:r w:rsidR="00A427FB" w:rsidRPr="00A427FB">
        <w:rPr>
          <w:rStyle w:val="21"/>
          <w:rFonts w:ascii="PT Astra Serif" w:hAnsi="PT Astra Serif"/>
          <w:b w:val="0"/>
          <w:sz w:val="27"/>
          <w:szCs w:val="27"/>
          <w:u w:val="none"/>
          <w:lang w:val="ru-RU"/>
        </w:rPr>
        <w:t>0</w:t>
      </w:r>
      <w:r w:rsidR="00100438">
        <w:rPr>
          <w:rStyle w:val="21"/>
          <w:rFonts w:ascii="PT Astra Serif" w:hAnsi="PT Astra Serif"/>
          <w:b w:val="0"/>
          <w:sz w:val="27"/>
          <w:szCs w:val="27"/>
          <w:u w:val="none"/>
          <w:lang w:val="ru-RU"/>
        </w:rPr>
        <w:t>5</w:t>
      </w:r>
      <w:r w:rsidR="00A427FB" w:rsidRPr="00A427FB">
        <w:rPr>
          <w:rStyle w:val="21"/>
          <w:rFonts w:ascii="PT Astra Serif" w:hAnsi="PT Astra Serif"/>
          <w:b w:val="0"/>
          <w:sz w:val="27"/>
          <w:szCs w:val="27"/>
          <w:u w:val="none"/>
          <w:lang w:val="ru-RU"/>
        </w:rPr>
        <w:t>.04.2024</w:t>
      </w:r>
    </w:p>
    <w:p w:rsidR="00A427FB" w:rsidRPr="00A427FB" w:rsidRDefault="00D86594" w:rsidP="00A427FB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A427FB">
        <w:rPr>
          <w:rFonts w:ascii="PT Astra Serif" w:hAnsi="PT Astra Serif"/>
          <w:b/>
          <w:sz w:val="27"/>
          <w:szCs w:val="27"/>
        </w:rPr>
        <w:t>Место размещения уведомления о подготовке проекта НПА в сети Интернет:</w:t>
      </w:r>
      <w:r w:rsidR="00A427FB" w:rsidRPr="00A427FB">
        <w:rPr>
          <w:rFonts w:ascii="PT Astra Serif" w:hAnsi="PT Astra Serif"/>
        </w:rPr>
        <w:t>https://ulyanovsk-r73.gosweb.gosuslugi.ru/ofitsialno/otsenka-reguliruyuschego-vozdeystviya/orv-2024/</w:t>
      </w:r>
      <w:r w:rsidR="00A427FB">
        <w:rPr>
          <w:rFonts w:ascii="PT Astra Serif" w:hAnsi="PT Astra Serif"/>
        </w:rPr>
        <w:t>.</w:t>
      </w:r>
    </w:p>
    <w:p w:rsidR="00D86594" w:rsidRPr="00A427FB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 xml:space="preserve">Контактное лицо от разработчика НПА: Малкина Наталья Петровна, </w:t>
      </w:r>
      <w:r w:rsidR="004A428B" w:rsidRPr="00A427FB">
        <w:rPr>
          <w:rFonts w:ascii="PT Astra Serif" w:hAnsi="PT Astra Serif"/>
          <w:sz w:val="27"/>
          <w:szCs w:val="27"/>
        </w:rPr>
        <w:t xml:space="preserve">                        </w:t>
      </w:r>
      <w:r w:rsidRPr="00A427FB">
        <w:rPr>
          <w:rFonts w:ascii="PT Astra Serif" w:hAnsi="PT Astra Serif"/>
          <w:sz w:val="27"/>
          <w:szCs w:val="27"/>
        </w:rPr>
        <w:t>тел. (8422) 27-25-41.</w:t>
      </w:r>
    </w:p>
    <w:p w:rsidR="00D86594" w:rsidRPr="00A427FB" w:rsidRDefault="00D86594" w:rsidP="004A428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b w:val="0"/>
          <w:sz w:val="27"/>
          <w:szCs w:val="27"/>
        </w:rPr>
      </w:pPr>
      <w:bookmarkStart w:id="1" w:name="bookmark1"/>
      <w:r w:rsidRPr="00A427FB">
        <w:rPr>
          <w:rFonts w:ascii="PT Astra Serif" w:hAnsi="PT Astra Serif"/>
          <w:sz w:val="27"/>
          <w:szCs w:val="27"/>
        </w:rPr>
        <w:t>Вид НПА:</w:t>
      </w:r>
      <w:bookmarkEnd w:id="1"/>
      <w:r w:rsidR="00781A31" w:rsidRPr="00A427FB">
        <w:rPr>
          <w:rFonts w:ascii="PT Astra Serif" w:hAnsi="PT Astra Serif"/>
          <w:sz w:val="27"/>
          <w:szCs w:val="27"/>
        </w:rPr>
        <w:t xml:space="preserve"> </w:t>
      </w:r>
      <w:r w:rsidR="00781A31" w:rsidRPr="00A427FB">
        <w:rPr>
          <w:rFonts w:ascii="PT Astra Serif" w:hAnsi="PT Astra Serif"/>
          <w:b w:val="0"/>
          <w:sz w:val="27"/>
          <w:szCs w:val="27"/>
        </w:rPr>
        <w:t>Решение</w:t>
      </w:r>
      <w:r w:rsidR="0068080E" w:rsidRPr="00A427FB">
        <w:rPr>
          <w:rFonts w:ascii="PT Astra Serif" w:hAnsi="PT Astra Serif"/>
          <w:b w:val="0"/>
          <w:sz w:val="27"/>
          <w:szCs w:val="27"/>
        </w:rPr>
        <w:t xml:space="preserve"> Ульяновской Городской Думы</w:t>
      </w:r>
    </w:p>
    <w:p w:rsidR="00A427FB" w:rsidRPr="00A427FB" w:rsidRDefault="00D86594" w:rsidP="00A427F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bookmarkStart w:id="2" w:name="bookmark2"/>
      <w:r w:rsidRPr="00A427FB">
        <w:rPr>
          <w:rFonts w:ascii="PT Astra Serif" w:hAnsi="PT Astra Serif"/>
          <w:sz w:val="27"/>
          <w:szCs w:val="27"/>
        </w:rPr>
        <w:t>Наименование НПА:</w:t>
      </w:r>
      <w:bookmarkStart w:id="3" w:name="bookmark3"/>
      <w:bookmarkEnd w:id="2"/>
      <w:r w:rsidR="00781A31" w:rsidRPr="00A427FB">
        <w:rPr>
          <w:rFonts w:ascii="PT Astra Serif" w:hAnsi="PT Astra Serif"/>
          <w:sz w:val="27"/>
          <w:szCs w:val="27"/>
        </w:rPr>
        <w:t xml:space="preserve"> </w:t>
      </w:r>
      <w:r w:rsidR="00A427FB" w:rsidRPr="00A427FB">
        <w:rPr>
          <w:rFonts w:ascii="PT Astra Serif" w:eastAsiaTheme="minorHAnsi" w:hAnsi="PT Astra Serif"/>
          <w:bCs/>
          <w:sz w:val="28"/>
          <w:szCs w:val="28"/>
          <w:lang w:eastAsia="en-US"/>
        </w:rPr>
        <w:t>О внесении изменения в решение Ульяновской Городской Думы</w:t>
      </w:r>
      <w:r w:rsidR="00A427F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A427FB" w:rsidRPr="00A427FB">
        <w:rPr>
          <w:rFonts w:ascii="PT Astra Serif" w:eastAsiaTheme="minorHAnsi" w:hAnsi="PT Astra Serif"/>
          <w:bCs/>
          <w:sz w:val="28"/>
          <w:szCs w:val="28"/>
          <w:lang w:eastAsia="en-US"/>
        </w:rPr>
        <w:t>от 30.04.2003 № 71 «Об утверждении порядка определения размера арендной платы за земельные участки, находящиеся в собственности муниципального образования «город Ульяновск», предоставленные в аренду без торгов»</w:t>
      </w:r>
    </w:p>
    <w:p w:rsidR="00D86594" w:rsidRPr="00A427FB" w:rsidRDefault="00D86594" w:rsidP="004A428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b w:val="0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>Планируемый срок вступления в силу проекта НПА:</w:t>
      </w:r>
      <w:bookmarkEnd w:id="3"/>
      <w:r w:rsidR="00781A31" w:rsidRPr="00A427FB">
        <w:rPr>
          <w:rFonts w:ascii="PT Astra Serif" w:hAnsi="PT Astra Serif"/>
          <w:sz w:val="27"/>
          <w:szCs w:val="27"/>
        </w:rPr>
        <w:t xml:space="preserve"> </w:t>
      </w:r>
      <w:r w:rsidR="007D7ED3" w:rsidRPr="00A427FB">
        <w:rPr>
          <w:rFonts w:ascii="PT Astra Serif" w:hAnsi="PT Astra Serif"/>
          <w:b w:val="0"/>
          <w:sz w:val="27"/>
          <w:szCs w:val="27"/>
        </w:rPr>
        <w:t>2</w:t>
      </w:r>
      <w:r w:rsidRPr="00A427FB">
        <w:rPr>
          <w:rFonts w:ascii="PT Astra Serif" w:hAnsi="PT Astra Serif"/>
          <w:b w:val="0"/>
          <w:sz w:val="27"/>
          <w:szCs w:val="27"/>
        </w:rPr>
        <w:t xml:space="preserve"> квартал 20</w:t>
      </w:r>
      <w:r w:rsidR="00A427FB">
        <w:rPr>
          <w:rFonts w:ascii="PT Astra Serif" w:hAnsi="PT Astra Serif"/>
          <w:b w:val="0"/>
          <w:sz w:val="27"/>
          <w:szCs w:val="27"/>
        </w:rPr>
        <w:t>24</w:t>
      </w:r>
      <w:r w:rsidRPr="00A427FB">
        <w:rPr>
          <w:rFonts w:ascii="PT Astra Serif" w:hAnsi="PT Astra Serif"/>
          <w:b w:val="0"/>
          <w:sz w:val="27"/>
          <w:szCs w:val="27"/>
        </w:rPr>
        <w:t xml:space="preserve"> года.</w:t>
      </w:r>
    </w:p>
    <w:p w:rsidR="0068080E" w:rsidRPr="00A427FB" w:rsidRDefault="00D86594" w:rsidP="004A428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b w:val="0"/>
          <w:sz w:val="27"/>
          <w:szCs w:val="27"/>
        </w:rPr>
      </w:pPr>
      <w:bookmarkStart w:id="4" w:name="bookmark4"/>
      <w:r w:rsidRPr="00A427FB">
        <w:rPr>
          <w:rFonts w:ascii="PT Astra Serif" w:hAnsi="PT Astra Serif"/>
          <w:sz w:val="27"/>
          <w:szCs w:val="27"/>
        </w:rPr>
        <w:t>Обоснование необходимости подготовки проекта НПА, описание проблемы, на решение которой направлен предполагаемый способ</w:t>
      </w:r>
      <w:bookmarkEnd w:id="4"/>
      <w:r w:rsidRPr="00A427FB">
        <w:rPr>
          <w:rFonts w:ascii="PT Astra Serif" w:hAnsi="PT Astra Serif"/>
          <w:sz w:val="27"/>
          <w:szCs w:val="27"/>
        </w:rPr>
        <w:t xml:space="preserve"> регулирования:</w:t>
      </w:r>
      <w:r w:rsidR="00781A31" w:rsidRPr="00A427FB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="00781A31" w:rsidRPr="00A427FB">
        <w:rPr>
          <w:rFonts w:ascii="PT Astra Serif" w:hAnsi="PT Astra Serif"/>
          <w:b w:val="0"/>
          <w:sz w:val="27"/>
          <w:szCs w:val="27"/>
        </w:rPr>
        <w:t>Настоящий проект решения Ульяновской Городской Думы</w:t>
      </w:r>
      <w:r w:rsidR="0068080E" w:rsidRPr="00A427FB">
        <w:rPr>
          <w:rFonts w:ascii="PT Astra Serif" w:hAnsi="PT Astra Serif"/>
          <w:b w:val="0"/>
          <w:sz w:val="27"/>
          <w:szCs w:val="27"/>
        </w:rPr>
        <w:t xml:space="preserve"> подготовлен в целях </w:t>
      </w:r>
      <w:r w:rsidR="00100438">
        <w:rPr>
          <w:rFonts w:ascii="PT Astra Serif" w:hAnsi="PT Astra Serif"/>
          <w:b w:val="0"/>
          <w:sz w:val="27"/>
          <w:szCs w:val="27"/>
        </w:rPr>
        <w:t>установления единообразия при расчете арендной платы за земельные участки, находящиеся в собственности муниципального образования «город Ульяновск», с расчетом арендной платы за земельные участки, находящиеся в федеральной собственности, государственной собственности Ульяновской области, а также за земельные участки, государственная собственность на которые не разграничена.</w:t>
      </w:r>
      <w:proofErr w:type="gramEnd"/>
    </w:p>
    <w:p w:rsidR="00781A31" w:rsidRPr="00A427FB" w:rsidRDefault="00D86594" w:rsidP="00781A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2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7"/>
          <w:szCs w:val="27"/>
        </w:rPr>
      </w:pPr>
      <w:bookmarkStart w:id="5" w:name="bookmark5"/>
      <w:r w:rsidRPr="00A427FB">
        <w:rPr>
          <w:rFonts w:ascii="PT Astra Serif" w:hAnsi="PT Astra Serif"/>
          <w:sz w:val="27"/>
          <w:szCs w:val="27"/>
        </w:rPr>
        <w:t>Цели регулирования:</w:t>
      </w:r>
      <w:bookmarkEnd w:id="5"/>
      <w:r w:rsidR="00781A31" w:rsidRPr="00A427FB">
        <w:rPr>
          <w:rFonts w:ascii="PT Astra Serif" w:hAnsi="PT Astra Serif"/>
          <w:sz w:val="27"/>
          <w:szCs w:val="27"/>
        </w:rPr>
        <w:t xml:space="preserve"> </w:t>
      </w:r>
      <w:r w:rsidRPr="00A427FB">
        <w:rPr>
          <w:rFonts w:ascii="PT Astra Serif" w:hAnsi="PT Astra Serif"/>
          <w:b w:val="0"/>
          <w:sz w:val="27"/>
          <w:szCs w:val="27"/>
        </w:rPr>
        <w:t xml:space="preserve">Обеспечение единого подхода к </w:t>
      </w:r>
      <w:r w:rsidR="00781A31" w:rsidRPr="00A427FB">
        <w:rPr>
          <w:rFonts w:ascii="PT Astra Serif" w:hAnsi="PT Astra Serif"/>
          <w:b w:val="0"/>
          <w:sz w:val="27"/>
          <w:szCs w:val="27"/>
        </w:rPr>
        <w:t>порядку определения размера арендной платы за земельные участки, находящиеся в собственности муниципального образования «город Ульяновск».</w:t>
      </w:r>
    </w:p>
    <w:p w:rsidR="00D86594" w:rsidRPr="00A427FB" w:rsidRDefault="00D86594" w:rsidP="00781A31">
      <w:pPr>
        <w:ind w:firstLine="567"/>
        <w:contextualSpacing/>
        <w:jc w:val="both"/>
        <w:rPr>
          <w:rFonts w:ascii="PT Astra Serif" w:hAnsi="PT Astra Serif"/>
          <w:sz w:val="27"/>
          <w:szCs w:val="27"/>
        </w:rPr>
      </w:pPr>
      <w:r w:rsidRPr="00A427FB">
        <w:rPr>
          <w:rFonts w:ascii="PT Astra Serif" w:eastAsia="Times New Roman" w:hAnsi="PT Astra Serif" w:cs="Times New Roman"/>
          <w:b/>
          <w:bCs/>
          <w:color w:val="auto"/>
          <w:sz w:val="27"/>
          <w:szCs w:val="27"/>
          <w:lang w:eastAsia="en-US" w:bidi="ar-SA"/>
        </w:rPr>
        <w:t>6. 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периода:</w:t>
      </w:r>
      <w:r w:rsidR="00781A31" w:rsidRPr="00A427FB">
        <w:rPr>
          <w:rFonts w:ascii="PT Astra Serif" w:eastAsia="Times New Roman" w:hAnsi="PT Astra Serif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r w:rsidRPr="00A427FB">
        <w:rPr>
          <w:rFonts w:ascii="PT Astra Serif" w:eastAsia="Times New Roman" w:hAnsi="PT Astra Serif" w:cs="Times New Roman"/>
          <w:bCs/>
          <w:color w:val="auto"/>
          <w:sz w:val="27"/>
          <w:szCs w:val="27"/>
          <w:lang w:eastAsia="en-US" w:bidi="ar-SA"/>
        </w:rPr>
        <w:t xml:space="preserve">Юридические лица, индивидуальные предприниматели и физические лица, </w:t>
      </w:r>
      <w:r w:rsidR="00781A31" w:rsidRPr="00A427FB">
        <w:rPr>
          <w:rFonts w:ascii="PT Astra Serif" w:eastAsia="Times New Roman" w:hAnsi="PT Astra Serif" w:cs="Times New Roman"/>
          <w:bCs/>
          <w:color w:val="auto"/>
          <w:sz w:val="27"/>
          <w:szCs w:val="27"/>
          <w:lang w:eastAsia="en-US" w:bidi="ar-SA"/>
        </w:rPr>
        <w:t xml:space="preserve">являющиеся арендаторами </w:t>
      </w:r>
      <w:r w:rsidRPr="00A427FB">
        <w:rPr>
          <w:rFonts w:ascii="PT Astra Serif" w:eastAsia="Times New Roman" w:hAnsi="PT Astra Serif" w:cs="Times New Roman"/>
          <w:bCs/>
          <w:color w:val="auto"/>
          <w:sz w:val="27"/>
          <w:szCs w:val="27"/>
          <w:lang w:eastAsia="en-US" w:bidi="ar-SA"/>
        </w:rPr>
        <w:t>земельных участков, находящихся в муниципальной собственности</w:t>
      </w:r>
      <w:r w:rsidR="00781A31" w:rsidRPr="00A427FB">
        <w:rPr>
          <w:rFonts w:ascii="PT Astra Serif" w:eastAsia="Times New Roman" w:hAnsi="PT Astra Serif" w:cs="Times New Roman"/>
          <w:bCs/>
          <w:color w:val="auto"/>
          <w:sz w:val="27"/>
          <w:szCs w:val="27"/>
          <w:lang w:eastAsia="en-US" w:bidi="ar-SA"/>
        </w:rPr>
        <w:t>.</w:t>
      </w:r>
      <w:r w:rsidRPr="00A427FB">
        <w:rPr>
          <w:rFonts w:ascii="PT Astra Serif" w:hAnsi="PT Astra Serif"/>
          <w:sz w:val="27"/>
          <w:szCs w:val="27"/>
        </w:rPr>
        <w:t xml:space="preserve"> </w:t>
      </w:r>
    </w:p>
    <w:p w:rsidR="00781A31" w:rsidRPr="00A427FB" w:rsidRDefault="00D86594" w:rsidP="00781A31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z w:val="27"/>
          <w:szCs w:val="27"/>
        </w:rPr>
      </w:pPr>
      <w:r w:rsidRPr="00A427FB">
        <w:rPr>
          <w:rFonts w:ascii="PT Astra Serif" w:hAnsi="PT Astra Serif"/>
          <w:sz w:val="27"/>
          <w:szCs w:val="27"/>
        </w:rPr>
        <w:t>Необходимость установления переходного периода отсутствует.</w:t>
      </w:r>
      <w:bookmarkStart w:id="6" w:name="bookmark6"/>
    </w:p>
    <w:p w:rsidR="00100438" w:rsidRPr="00100438" w:rsidRDefault="00D86594" w:rsidP="0010043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 w:rsidRPr="00100438">
        <w:rPr>
          <w:rFonts w:ascii="PT Astra Serif" w:hAnsi="PT Astra Serif"/>
          <w:b/>
          <w:sz w:val="27"/>
          <w:szCs w:val="27"/>
        </w:rPr>
        <w:t>7. Описание предлагаемого регулирования и краткое изложение</w:t>
      </w:r>
      <w:bookmarkEnd w:id="6"/>
      <w:r w:rsidRPr="00100438">
        <w:rPr>
          <w:rFonts w:ascii="PT Astra Serif" w:hAnsi="PT Astra Serif"/>
          <w:b/>
          <w:sz w:val="27"/>
          <w:szCs w:val="27"/>
        </w:rPr>
        <w:t xml:space="preserve"> цели регулирования:</w:t>
      </w:r>
      <w:r w:rsidR="00781A31" w:rsidRPr="00100438">
        <w:rPr>
          <w:rFonts w:ascii="PT Astra Serif" w:hAnsi="PT Astra Serif"/>
          <w:sz w:val="27"/>
          <w:szCs w:val="27"/>
        </w:rPr>
        <w:t xml:space="preserve"> </w:t>
      </w:r>
      <w:bookmarkStart w:id="7" w:name="bookmark7"/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>проект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решения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предусматрива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>ет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ежегодн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>ую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корректировк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>у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арендной платы на размер уровня инфляции, установленного в федеральном законе о федеральном бюджете на очередной финансовый год и плановый период.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Такая возможность уже установлена в отношении земельных участков</w:t>
      </w:r>
      <w:r w:rsidR="00100438">
        <w:rPr>
          <w:rFonts w:ascii="PT Astra Serif" w:eastAsia="Calibri" w:hAnsi="PT Astra Serif" w:cs="PT Astra Serif"/>
          <w:sz w:val="27"/>
          <w:szCs w:val="27"/>
          <w:lang w:eastAsia="en-US"/>
        </w:rPr>
        <w:t>, находящихся в федеральной собственности, государственной собственности Ульяновской области, а также земельных участков, государственная собственность на которые не разграничена</w:t>
      </w:r>
      <w:r w:rsidR="00100438"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>.</w:t>
      </w:r>
    </w:p>
    <w:p w:rsidR="00100438" w:rsidRPr="00100438" w:rsidRDefault="00100438" w:rsidP="001004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100438">
        <w:rPr>
          <w:rFonts w:ascii="PT Astra Serif" w:hAnsi="PT Astra Serif"/>
          <w:sz w:val="27"/>
          <w:szCs w:val="27"/>
        </w:rPr>
        <w:t>В целях недопущения ухудшения экономического состояния арендаторов проектом предусматривается, что в случае, если  происходит изменение арендной платы в большую сторону в связи с изменением кадастровой стоимости земельного участка, налоговой ставки земельного налога, а также порядка определения размера арендной платы, положения об изменении величины арендной платы на</w:t>
      </w:r>
      <w:r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размер уровня </w:t>
      </w:r>
      <w:bookmarkStart w:id="8" w:name="_GoBack"/>
      <w:bookmarkEnd w:id="8"/>
      <w:r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инфляции, установленного в федеральном </w:t>
      </w:r>
      <w:hyperlink r:id="rId6" w:history="1">
        <w:r w:rsidRPr="00100438">
          <w:rPr>
            <w:rFonts w:ascii="PT Astra Serif" w:eastAsia="Calibri" w:hAnsi="PT Astra Serif" w:cs="PT Astra Serif"/>
            <w:sz w:val="27"/>
            <w:szCs w:val="27"/>
            <w:lang w:eastAsia="en-US"/>
          </w:rPr>
          <w:t>законе</w:t>
        </w:r>
      </w:hyperlink>
      <w:r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о федеральном бюджете на очередной финансовый год</w:t>
      </w:r>
      <w:proofErr w:type="gramEnd"/>
      <w:r w:rsidRPr="00100438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и плановый период, применяться не будут.</w:t>
      </w:r>
    </w:p>
    <w:p w:rsidR="00D86594" w:rsidRPr="00100438" w:rsidRDefault="00D86594" w:rsidP="004A428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z w:val="27"/>
          <w:szCs w:val="27"/>
        </w:rPr>
      </w:pPr>
      <w:r w:rsidRPr="00100438">
        <w:rPr>
          <w:rFonts w:ascii="PT Astra Serif" w:hAnsi="PT Astra Serif"/>
          <w:b/>
          <w:sz w:val="27"/>
          <w:szCs w:val="27"/>
        </w:rPr>
        <w:t>8. Иная информация по решению разработчика, относящаяся к</w:t>
      </w:r>
      <w:bookmarkEnd w:id="7"/>
      <w:r w:rsidRPr="00100438">
        <w:rPr>
          <w:rFonts w:ascii="PT Astra Serif" w:hAnsi="PT Astra Serif"/>
          <w:b/>
          <w:sz w:val="27"/>
          <w:szCs w:val="27"/>
        </w:rPr>
        <w:t xml:space="preserve"> сведениям о подготовке проекта НПА:</w:t>
      </w:r>
      <w:r w:rsidR="00781A31" w:rsidRPr="00100438">
        <w:rPr>
          <w:rFonts w:ascii="PT Astra Serif" w:hAnsi="PT Astra Serif"/>
          <w:b/>
          <w:sz w:val="27"/>
          <w:szCs w:val="27"/>
        </w:rPr>
        <w:t xml:space="preserve"> </w:t>
      </w:r>
      <w:r w:rsidRPr="00100438">
        <w:rPr>
          <w:rFonts w:ascii="PT Astra Serif" w:hAnsi="PT Astra Serif"/>
          <w:sz w:val="27"/>
          <w:szCs w:val="27"/>
        </w:rPr>
        <w:t>Отсутствует.</w:t>
      </w:r>
    </w:p>
    <w:sectPr w:rsidR="00D86594" w:rsidRPr="001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F6F"/>
    <w:multiLevelType w:val="multilevel"/>
    <w:tmpl w:val="601A2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5420E6"/>
    <w:multiLevelType w:val="multilevel"/>
    <w:tmpl w:val="95A08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94"/>
    <w:rsid w:val="000F6209"/>
    <w:rsid w:val="00100438"/>
    <w:rsid w:val="002F4CEB"/>
    <w:rsid w:val="004A428B"/>
    <w:rsid w:val="005242B4"/>
    <w:rsid w:val="0068080E"/>
    <w:rsid w:val="00781A31"/>
    <w:rsid w:val="007D7ED3"/>
    <w:rsid w:val="00A427FB"/>
    <w:rsid w:val="00CE2C62"/>
    <w:rsid w:val="00D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6594"/>
    <w:rPr>
      <w:color w:val="0066CC"/>
      <w:u w:val="single"/>
    </w:rPr>
  </w:style>
  <w:style w:type="character" w:customStyle="1" w:styleId="1">
    <w:name w:val="Заголовок №1_"/>
    <w:link w:val="1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659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594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D865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594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86594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D865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6594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D8659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uiPriority w:val="1"/>
    <w:qFormat/>
    <w:rsid w:val="00D865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8659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A4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6594"/>
    <w:rPr>
      <w:color w:val="0066CC"/>
      <w:u w:val="single"/>
    </w:rPr>
  </w:style>
  <w:style w:type="character" w:customStyle="1" w:styleId="1">
    <w:name w:val="Заголовок №1_"/>
    <w:link w:val="1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659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594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D865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594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D86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86594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D865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6594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D8659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uiPriority w:val="1"/>
    <w:qFormat/>
    <w:rsid w:val="00D865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8659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A4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472671965ECC8CD958BCEC68FDB8258A2C296D9C0AC53DF1575F8510377C4B8EE4A2FDA71E84711B9E0039E748ED4E2EBC93ADC8C61s5j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10</cp:revision>
  <cp:lastPrinted>2016-12-08T13:14:00Z</cp:lastPrinted>
  <dcterms:created xsi:type="dcterms:W3CDTF">2016-12-08T13:11:00Z</dcterms:created>
  <dcterms:modified xsi:type="dcterms:W3CDTF">2024-03-21T04:23:00Z</dcterms:modified>
</cp:coreProperties>
</file>