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AD9" w:rsidRPr="00B9054C" w:rsidRDefault="007B4AD9" w:rsidP="007B4AD9">
      <w:pPr>
        <w:rPr>
          <w:rFonts w:ascii="PT Astra Serif" w:hAnsi="PT Astra Serif"/>
          <w:sz w:val="16"/>
          <w:szCs w:val="16"/>
        </w:rPr>
      </w:pPr>
      <w:bookmarkStart w:id="0" w:name="_GoBack"/>
      <w:bookmarkEnd w:id="0"/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7B4AD9" w:rsidTr="007B4AD9">
        <w:trPr>
          <w:trHeight w:val="1368"/>
        </w:trPr>
        <w:tc>
          <w:tcPr>
            <w:tcW w:w="4536" w:type="dxa"/>
            <w:hideMark/>
          </w:tcPr>
          <w:p w:rsidR="007B4AD9" w:rsidRDefault="007B4AD9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ПРИЛОЖЕНИЕ</w:t>
            </w:r>
          </w:p>
          <w:p w:rsidR="007B4AD9" w:rsidRDefault="007B4AD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4F0347" w:rsidRPr="00BC1F3A" w:rsidRDefault="004F0347" w:rsidP="004B7C9B">
      <w:pPr>
        <w:tabs>
          <w:tab w:val="left" w:pos="5103"/>
        </w:tabs>
        <w:rPr>
          <w:rFonts w:ascii="PT Astra Serif" w:hAnsi="PT Astra Serif"/>
          <w:sz w:val="28"/>
          <w:szCs w:val="28"/>
        </w:rPr>
      </w:pPr>
    </w:p>
    <w:p w:rsidR="00FC1A36" w:rsidRPr="00BC1F3A" w:rsidRDefault="00FC1A36" w:rsidP="00FC1A36">
      <w:pPr>
        <w:rPr>
          <w:rFonts w:ascii="PT Astra Serif" w:hAnsi="PT Astra Serif"/>
          <w:sz w:val="28"/>
          <w:szCs w:val="28"/>
        </w:rPr>
      </w:pPr>
    </w:p>
    <w:p w:rsidR="00FC1A36" w:rsidRPr="00BC1F3A" w:rsidRDefault="00FC1A36" w:rsidP="004F0347">
      <w:pPr>
        <w:rPr>
          <w:rFonts w:ascii="PT Astra Serif" w:hAnsi="PT Astra Serif"/>
          <w:sz w:val="28"/>
          <w:szCs w:val="28"/>
        </w:rPr>
      </w:pPr>
    </w:p>
    <w:p w:rsidR="00FC1A36" w:rsidRPr="00BC1F3A" w:rsidRDefault="00FC1A36" w:rsidP="00FC1A36">
      <w:pPr>
        <w:jc w:val="both"/>
        <w:rPr>
          <w:rFonts w:ascii="PT Astra Serif" w:hAnsi="PT Astra Serif"/>
          <w:sz w:val="28"/>
          <w:szCs w:val="28"/>
        </w:rPr>
      </w:pPr>
    </w:p>
    <w:p w:rsidR="00FC1A36" w:rsidRPr="00BC1F3A" w:rsidRDefault="00885DB9" w:rsidP="00FC1A36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ТАРИФ</w:t>
      </w:r>
      <w:r w:rsidR="00ED026F">
        <w:rPr>
          <w:rFonts w:ascii="PT Astra Serif" w:hAnsi="PT Astra Serif"/>
          <w:b/>
          <w:sz w:val="28"/>
          <w:szCs w:val="28"/>
        </w:rPr>
        <w:t>Ы</w:t>
      </w:r>
    </w:p>
    <w:p w:rsidR="00FC1A36" w:rsidRPr="00F22518" w:rsidRDefault="00ED026F" w:rsidP="00F22518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на услуги, предоставляемые</w:t>
      </w:r>
      <w:r w:rsidR="00FC1A36" w:rsidRPr="00BC1F3A">
        <w:rPr>
          <w:rFonts w:ascii="PT Astra Serif" w:hAnsi="PT Astra Serif"/>
          <w:b/>
          <w:sz w:val="28"/>
          <w:szCs w:val="28"/>
        </w:rPr>
        <w:t xml:space="preserve"> Муниципальным бюджетным учреждением            дополнительного образования </w:t>
      </w:r>
      <w:r w:rsidR="005B0F8F" w:rsidRPr="00BC1F3A">
        <w:rPr>
          <w:rFonts w:ascii="PT Astra Serif" w:hAnsi="PT Astra Serif"/>
          <w:b/>
          <w:sz w:val="28"/>
          <w:szCs w:val="28"/>
        </w:rPr>
        <w:t xml:space="preserve">Детской школой искусств </w:t>
      </w:r>
      <w:r w:rsidR="00F22518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="005B0F8F" w:rsidRPr="00BC1F3A">
        <w:rPr>
          <w:rFonts w:ascii="PT Astra Serif" w:hAnsi="PT Astra Serif"/>
          <w:b/>
          <w:sz w:val="28"/>
          <w:szCs w:val="28"/>
        </w:rPr>
        <w:t xml:space="preserve">имени </w:t>
      </w:r>
      <w:r w:rsidR="000530F4">
        <w:rPr>
          <w:rFonts w:ascii="PT Astra Serif" w:hAnsi="PT Astra Serif"/>
          <w:b/>
          <w:sz w:val="28"/>
          <w:szCs w:val="28"/>
        </w:rPr>
        <w:t>М.А. Балакирева</w:t>
      </w:r>
    </w:p>
    <w:p w:rsidR="00FC1A36" w:rsidRPr="00BC1F3A" w:rsidRDefault="00FC1A36" w:rsidP="00FC1A36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677"/>
        <w:gridCol w:w="2693"/>
        <w:gridCol w:w="1276"/>
      </w:tblGrid>
      <w:tr w:rsidR="001962FB" w:rsidRPr="004F7908" w:rsidTr="004D7F72">
        <w:trPr>
          <w:trHeight w:val="640"/>
        </w:trPr>
        <w:tc>
          <w:tcPr>
            <w:tcW w:w="379" w:type="pct"/>
          </w:tcPr>
          <w:p w:rsidR="001962FB" w:rsidRPr="004F7908" w:rsidRDefault="001962FB" w:rsidP="000F0D7A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F7908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1962FB" w:rsidRPr="004F7908" w:rsidRDefault="001962FB" w:rsidP="000F0D7A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4F7908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4F7908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99" w:type="pct"/>
          </w:tcPr>
          <w:p w:rsidR="001962FB" w:rsidRPr="004F7908" w:rsidRDefault="001962FB" w:rsidP="000F0D7A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F7908">
              <w:rPr>
                <w:rFonts w:ascii="PT Astra Serif" w:hAnsi="PT Astra Serif"/>
                <w:sz w:val="28"/>
                <w:szCs w:val="28"/>
              </w:rPr>
              <w:t>Наименование услуги</w:t>
            </w:r>
          </w:p>
        </w:tc>
        <w:tc>
          <w:tcPr>
            <w:tcW w:w="1439" w:type="pct"/>
          </w:tcPr>
          <w:p w:rsidR="001962FB" w:rsidRPr="004F7908" w:rsidRDefault="004D7F72" w:rsidP="000F0D7A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eastAsia="ar-SA"/>
              </w:rPr>
              <w:t>Продолжительность занятия</w:t>
            </w:r>
          </w:p>
        </w:tc>
        <w:tc>
          <w:tcPr>
            <w:tcW w:w="682" w:type="pct"/>
          </w:tcPr>
          <w:p w:rsidR="001962FB" w:rsidRPr="004F7908" w:rsidRDefault="001962FB" w:rsidP="000F0D7A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F7908">
              <w:rPr>
                <w:rFonts w:ascii="PT Astra Serif" w:hAnsi="PT Astra Serif"/>
                <w:sz w:val="28"/>
                <w:szCs w:val="28"/>
              </w:rPr>
              <w:t>Тариф</w:t>
            </w:r>
          </w:p>
          <w:p w:rsidR="001962FB" w:rsidRPr="004F7908" w:rsidRDefault="001962FB" w:rsidP="007B4AD9">
            <w:pPr>
              <w:snapToGrid w:val="0"/>
              <w:ind w:right="-108" w:hanging="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F7908">
              <w:rPr>
                <w:rFonts w:ascii="PT Astra Serif" w:hAnsi="PT Astra Serif"/>
                <w:sz w:val="28"/>
                <w:szCs w:val="28"/>
              </w:rPr>
              <w:t>(в рублях)</w:t>
            </w:r>
          </w:p>
        </w:tc>
      </w:tr>
      <w:tr w:rsidR="001962FB" w:rsidRPr="004F7908" w:rsidTr="004D7F72">
        <w:trPr>
          <w:trHeight w:val="56"/>
        </w:trPr>
        <w:tc>
          <w:tcPr>
            <w:tcW w:w="379" w:type="pct"/>
          </w:tcPr>
          <w:p w:rsidR="001962FB" w:rsidRPr="004F7908" w:rsidRDefault="001962FB" w:rsidP="000F0D7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4F7908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99" w:type="pct"/>
            <w:vAlign w:val="center"/>
          </w:tcPr>
          <w:p w:rsidR="001962FB" w:rsidRPr="004F7908" w:rsidRDefault="001962FB" w:rsidP="000F0D7A">
            <w:pPr>
              <w:snapToGrid w:val="0"/>
              <w:jc w:val="center"/>
              <w:rPr>
                <w:rFonts w:ascii="PT Astra Serif" w:hAnsi="PT Astra Serif"/>
              </w:rPr>
            </w:pPr>
            <w:r w:rsidRPr="004F7908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439" w:type="pct"/>
          </w:tcPr>
          <w:p w:rsidR="001962FB" w:rsidRPr="004F7908" w:rsidRDefault="001962FB" w:rsidP="000F0D7A">
            <w:pPr>
              <w:snapToGrid w:val="0"/>
              <w:jc w:val="center"/>
              <w:rPr>
                <w:rFonts w:ascii="PT Astra Serif" w:hAnsi="PT Astra Serif"/>
              </w:rPr>
            </w:pPr>
            <w:r w:rsidRPr="004F7908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682" w:type="pct"/>
          </w:tcPr>
          <w:p w:rsidR="001962FB" w:rsidRPr="004F7908" w:rsidRDefault="001962FB" w:rsidP="000F0D7A">
            <w:pPr>
              <w:snapToGrid w:val="0"/>
              <w:jc w:val="center"/>
              <w:rPr>
                <w:rFonts w:ascii="PT Astra Serif" w:hAnsi="PT Astra Serif"/>
              </w:rPr>
            </w:pPr>
            <w:r w:rsidRPr="004F7908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F4727E">
              <w:rPr>
                <w:rFonts w:ascii="PT Astra Serif" w:hAnsi="PT Astra Serif"/>
                <w:sz w:val="28"/>
                <w:szCs w:val="28"/>
              </w:rPr>
              <w:t>«Театральное и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с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кусство»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B9054C" w:rsidRDefault="00B9054C" w:rsidP="00B905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9054C">
              <w:rPr>
                <w:rFonts w:ascii="PT Astra Serif" w:hAnsi="PT Astra Serif"/>
                <w:sz w:val="28"/>
                <w:szCs w:val="28"/>
              </w:rPr>
              <w:t>45,50*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на отделении «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Эстрадно</w:t>
            </w:r>
            <w:proofErr w:type="spellEnd"/>
            <w:r w:rsidRPr="00F4727E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джазо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-вое искусство» по программе </w:t>
            </w:r>
            <w:r w:rsidRPr="00F4727E">
              <w:rPr>
                <w:rFonts w:ascii="PT Astra Serif" w:hAnsi="PT Astra Serif"/>
                <w:sz w:val="28"/>
                <w:szCs w:val="28"/>
              </w:rPr>
              <w:t>«Эс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радный ансамбль»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B9054C" w:rsidRDefault="00B9054C" w:rsidP="00B905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9054C">
              <w:rPr>
                <w:rFonts w:ascii="PT Astra Serif" w:hAnsi="PT Astra Serif"/>
                <w:sz w:val="28"/>
                <w:szCs w:val="28"/>
              </w:rPr>
              <w:t>34,50*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Проведение одного индивидуальн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о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го заня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по предмету: </w:t>
            </w:r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«Музыкал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ь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ный инструмент»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«Иностра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ный язык»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«Вокал»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«Сц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е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ническая практика»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«Аккомп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а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мент», или </w:t>
            </w:r>
            <w:r w:rsidRPr="00F4727E">
              <w:rPr>
                <w:rFonts w:ascii="PT Astra Serif" w:hAnsi="PT Astra Serif"/>
                <w:sz w:val="28"/>
                <w:szCs w:val="28"/>
              </w:rPr>
              <w:t>«Развитие творческих способностей»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«Ансамбл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ь», или «Ансамблевое пение», или </w:t>
            </w:r>
            <w:r w:rsidRPr="00F4727E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Ф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о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нопедия</w:t>
            </w:r>
            <w:proofErr w:type="spell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(развитие вокальных и р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е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чевых способностей</w:t>
            </w:r>
            <w:r>
              <w:rPr>
                <w:rFonts w:ascii="PT Astra Serif" w:hAnsi="PT Astra Serif"/>
                <w:sz w:val="28"/>
                <w:szCs w:val="28"/>
              </w:rPr>
              <w:t>)</w:t>
            </w:r>
            <w:r w:rsidRPr="00F4727E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Муз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и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цирование</w:t>
            </w:r>
            <w:proofErr w:type="spellEnd"/>
            <w:r w:rsidRPr="00F4727E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«Этюдная практ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и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ка»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«Современный танец»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«Рисунок»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«Живопись»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«Компо</w:t>
            </w:r>
            <w:r>
              <w:rPr>
                <w:rFonts w:ascii="PT Astra Serif" w:hAnsi="PT Astra Serif"/>
                <w:sz w:val="28"/>
                <w:szCs w:val="28"/>
              </w:rPr>
              <w:t>зиция», или «Декоративно–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прикладное искусство»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«Ле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п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ка»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«Дизайн»</w:t>
            </w:r>
            <w:proofErr w:type="gramEnd"/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B9054C" w:rsidRDefault="00B9054C" w:rsidP="00B905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9054C">
              <w:rPr>
                <w:rFonts w:ascii="PT Astra Serif" w:hAnsi="PT Astra Serif"/>
                <w:sz w:val="28"/>
                <w:szCs w:val="28"/>
              </w:rPr>
              <w:t>389,5</w:t>
            </w:r>
            <w:r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  <w:tr w:rsidR="00B9054C" w:rsidRPr="00574928" w:rsidTr="00B9054C">
        <w:trPr>
          <w:trHeight w:val="1461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99" w:type="pct"/>
          </w:tcPr>
          <w:p w:rsidR="00B9054C" w:rsidRPr="00F4727E" w:rsidRDefault="00B9054C" w:rsidP="008C169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з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а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тия по предмету: «Пленэ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р (рис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у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нок на природе)»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«Декорати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в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но-прикладное искусство»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или «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Бе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B9054C" w:rsidRDefault="00B9054C" w:rsidP="00B9054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9054C">
              <w:rPr>
                <w:rFonts w:ascii="PT Astra Serif" w:hAnsi="PT Astra Serif"/>
                <w:sz w:val="28"/>
                <w:szCs w:val="28"/>
              </w:rPr>
              <w:t>48,00*</w:t>
            </w:r>
          </w:p>
        </w:tc>
      </w:tr>
      <w:tr w:rsidR="00B9054C" w:rsidRPr="00574928" w:rsidTr="006B530E">
        <w:trPr>
          <w:trHeight w:val="107"/>
        </w:trPr>
        <w:tc>
          <w:tcPr>
            <w:tcW w:w="379" w:type="pct"/>
          </w:tcPr>
          <w:p w:rsidR="00B9054C" w:rsidRPr="004F7908" w:rsidRDefault="00B9054C" w:rsidP="002E490D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4F7908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499" w:type="pct"/>
            <w:vAlign w:val="center"/>
          </w:tcPr>
          <w:p w:rsidR="00B9054C" w:rsidRPr="004F7908" w:rsidRDefault="00B9054C" w:rsidP="002E490D">
            <w:pPr>
              <w:snapToGrid w:val="0"/>
              <w:jc w:val="center"/>
              <w:rPr>
                <w:rFonts w:ascii="PT Astra Serif" w:hAnsi="PT Astra Serif"/>
              </w:rPr>
            </w:pPr>
            <w:r w:rsidRPr="004F7908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439" w:type="pct"/>
          </w:tcPr>
          <w:p w:rsidR="00B9054C" w:rsidRPr="004F7908" w:rsidRDefault="00B9054C" w:rsidP="002E490D">
            <w:pPr>
              <w:snapToGrid w:val="0"/>
              <w:jc w:val="center"/>
              <w:rPr>
                <w:rFonts w:ascii="PT Astra Serif" w:hAnsi="PT Astra Serif"/>
              </w:rPr>
            </w:pPr>
            <w:r w:rsidRPr="004F7908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682" w:type="pct"/>
          </w:tcPr>
          <w:p w:rsidR="00B9054C" w:rsidRPr="004F7908" w:rsidRDefault="00B9054C" w:rsidP="002E490D">
            <w:pPr>
              <w:snapToGrid w:val="0"/>
              <w:jc w:val="center"/>
              <w:rPr>
                <w:rFonts w:ascii="PT Astra Serif" w:hAnsi="PT Astra Serif"/>
              </w:rPr>
            </w:pPr>
            <w:r w:rsidRPr="004F7908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B9054C" w:rsidRPr="00574928" w:rsidTr="00F4727E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499" w:type="pct"/>
          </w:tcPr>
          <w:p w:rsidR="00B9054C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седы по искусству»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«Композ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и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ция»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«Слушание музыки»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«Ансамбль»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«Коллективное 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м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у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зицирование</w:t>
            </w:r>
            <w:proofErr w:type="spellEnd"/>
            <w:r w:rsidRPr="00F4727E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«Этюдная пра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к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тика»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«Современный танец»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«Иностранный язык»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«В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о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кал»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«Сценическое движение»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Цветоведение</w:t>
            </w:r>
            <w:proofErr w:type="spellEnd"/>
            <w:r w:rsidRPr="00F4727E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«Дизайн»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«Фотодело»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«Лепка»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«Хор»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«Музыкальная грамота»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«Сценическая практика»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«Фольклорная  хореография»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«Развитие речи»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Фонопедия</w:t>
            </w:r>
            <w:proofErr w:type="spell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(развитие речевых и вокальных сп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о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собностей)»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«Рисунок»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«Живопись</w:t>
            </w:r>
            <w:proofErr w:type="gramEnd"/>
            <w:r w:rsidRPr="00F4727E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или «Скульптура»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«Подготовка концертных номеров»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«Подготовка сценических ном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е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ров»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«Подготовка выставочных номеров»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«Ритмика»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«Гимнастика»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или «К</w:t>
            </w:r>
            <w:r>
              <w:rPr>
                <w:rFonts w:ascii="PT Astra Serif" w:hAnsi="PT Astra Serif"/>
                <w:sz w:val="28"/>
                <w:szCs w:val="28"/>
              </w:rPr>
              <w:t>лассический танец», или «Народно–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сценический танец»</w:t>
            </w:r>
            <w:proofErr w:type="gramEnd"/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2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по программе «Хореографич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е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ское творчество»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3E7225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83,25*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6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Проведе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 одного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«Углублё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изу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чение</w:t>
            </w:r>
            <w:proofErr w:type="spell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изобразительного искусства»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3E7225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62,50*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7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по программе «Тряпичная ку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к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ла»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3E7225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84,00*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8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по программе «Дошкольное во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с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питание»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3E7225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76,00*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9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 xml:space="preserve">Проведение одной  индивидуальной консультации 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3E7225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500,00</w:t>
            </w:r>
          </w:p>
        </w:tc>
      </w:tr>
      <w:tr w:rsidR="00B9054C" w:rsidRPr="00574928" w:rsidTr="00B9054C">
        <w:trPr>
          <w:trHeight w:val="60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10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одной 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групповой ко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н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сультации 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Pr="003E7225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160,00*</w:t>
            </w:r>
          </w:p>
        </w:tc>
      </w:tr>
      <w:tr w:rsidR="00B9054C" w:rsidRPr="00574928" w:rsidTr="00B9054C">
        <w:trPr>
          <w:trHeight w:val="1252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11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8C169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одного группового 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программе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«Основы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изобр</w:t>
            </w:r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gram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F4727E">
              <w:rPr>
                <w:rFonts w:ascii="PT Astra Serif" w:hAnsi="PT Astra Serif"/>
                <w:sz w:val="28"/>
                <w:szCs w:val="28"/>
              </w:rPr>
              <w:t>зительного</w:t>
            </w:r>
            <w:proofErr w:type="spell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искусства»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71,50*</w:t>
            </w:r>
          </w:p>
        </w:tc>
      </w:tr>
      <w:tr w:rsidR="00B9054C" w:rsidRPr="00574928" w:rsidTr="00285C2F">
        <w:trPr>
          <w:trHeight w:val="107"/>
        </w:trPr>
        <w:tc>
          <w:tcPr>
            <w:tcW w:w="379" w:type="pct"/>
          </w:tcPr>
          <w:p w:rsidR="00B9054C" w:rsidRPr="004F7908" w:rsidRDefault="00B9054C" w:rsidP="002E490D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4F7908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499" w:type="pct"/>
            <w:vAlign w:val="center"/>
          </w:tcPr>
          <w:p w:rsidR="00B9054C" w:rsidRPr="004F7908" w:rsidRDefault="00B9054C" w:rsidP="002E490D">
            <w:pPr>
              <w:snapToGrid w:val="0"/>
              <w:jc w:val="center"/>
              <w:rPr>
                <w:rFonts w:ascii="PT Astra Serif" w:hAnsi="PT Astra Serif"/>
              </w:rPr>
            </w:pPr>
            <w:r w:rsidRPr="004F7908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439" w:type="pct"/>
          </w:tcPr>
          <w:p w:rsidR="00B9054C" w:rsidRPr="004F7908" w:rsidRDefault="00B9054C" w:rsidP="002E490D">
            <w:pPr>
              <w:snapToGrid w:val="0"/>
              <w:jc w:val="center"/>
              <w:rPr>
                <w:rFonts w:ascii="PT Astra Serif" w:hAnsi="PT Astra Serif"/>
              </w:rPr>
            </w:pPr>
            <w:r w:rsidRPr="004F7908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682" w:type="pct"/>
          </w:tcPr>
          <w:p w:rsidR="00B9054C" w:rsidRPr="004F7908" w:rsidRDefault="00B9054C" w:rsidP="002E490D">
            <w:pPr>
              <w:snapToGrid w:val="0"/>
              <w:jc w:val="center"/>
              <w:rPr>
                <w:rFonts w:ascii="PT Astra Serif" w:hAnsi="PT Astra Serif"/>
              </w:rPr>
            </w:pPr>
            <w:r w:rsidRPr="004F7908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12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одного группового </w:t>
            </w:r>
            <w:proofErr w:type="spellStart"/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по программе «Основы хоре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о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графического искусства»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71,50*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13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одного группового </w:t>
            </w:r>
            <w:proofErr w:type="spellStart"/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по программе «Основы теа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рального искусства»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71,50*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14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F4727E">
              <w:rPr>
                <w:rFonts w:ascii="PT Astra Serif" w:hAnsi="PT Astra Serif"/>
                <w:sz w:val="28"/>
                <w:szCs w:val="28"/>
              </w:rPr>
              <w:t xml:space="preserve">одного группового </w:t>
            </w:r>
            <w:proofErr w:type="spellStart"/>
            <w:proofErr w:type="gramStart"/>
            <w:r w:rsidRPr="00F4727E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F4727E">
              <w:rPr>
                <w:rFonts w:ascii="PT Astra Serif" w:hAnsi="PT Astra Serif"/>
                <w:sz w:val="28"/>
                <w:szCs w:val="28"/>
              </w:rPr>
              <w:t xml:space="preserve"> по программе «Основы муз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ы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кального  искусства»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682" w:type="pct"/>
          </w:tcPr>
          <w:p w:rsidR="00B9054C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71,50*</w:t>
            </w:r>
          </w:p>
        </w:tc>
      </w:tr>
      <w:tr w:rsidR="00B9054C" w:rsidRPr="00574928" w:rsidTr="00B9054C">
        <w:trPr>
          <w:trHeight w:val="107"/>
        </w:trPr>
        <w:tc>
          <w:tcPr>
            <w:tcW w:w="37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15</w:t>
            </w:r>
            <w:r w:rsidRPr="00F4727E">
              <w:rPr>
                <w:rFonts w:ascii="PT Astra Serif" w:hAnsi="PT Astra Serif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99" w:type="pct"/>
          </w:tcPr>
          <w:p w:rsidR="00B9054C" w:rsidRPr="00F4727E" w:rsidRDefault="00B9054C" w:rsidP="00F472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Проведение одного концертного м</w:t>
            </w:r>
            <w:r w:rsidRPr="00F4727E">
              <w:rPr>
                <w:rFonts w:ascii="PT Astra Serif" w:hAnsi="PT Astra Serif"/>
                <w:sz w:val="28"/>
                <w:szCs w:val="28"/>
              </w:rPr>
              <w:t>е</w:t>
            </w:r>
            <w:r w:rsidRPr="00F4727E">
              <w:rPr>
                <w:rFonts w:ascii="PT Astra Serif" w:hAnsi="PT Astra Serif"/>
                <w:sz w:val="28"/>
                <w:szCs w:val="28"/>
              </w:rPr>
              <w:t>роприятия</w:t>
            </w:r>
          </w:p>
        </w:tc>
        <w:tc>
          <w:tcPr>
            <w:tcW w:w="1439" w:type="pct"/>
          </w:tcPr>
          <w:p w:rsidR="00B9054C" w:rsidRPr="00F4727E" w:rsidRDefault="00B9054C" w:rsidP="00F4727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727E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682" w:type="pct"/>
          </w:tcPr>
          <w:p w:rsidR="00B9054C" w:rsidRDefault="00B9054C" w:rsidP="00B9054C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230,00*</w:t>
            </w:r>
          </w:p>
        </w:tc>
      </w:tr>
    </w:tbl>
    <w:p w:rsidR="00227BB2" w:rsidRDefault="00227BB2" w:rsidP="00FC1A36">
      <w:pPr>
        <w:rPr>
          <w:rFonts w:ascii="PT Astra Serif" w:hAnsi="PT Astra Serif"/>
          <w:sz w:val="28"/>
          <w:szCs w:val="28"/>
        </w:rPr>
      </w:pPr>
    </w:p>
    <w:p w:rsidR="00FC1A36" w:rsidRPr="00BC1F3A" w:rsidRDefault="004D7F72" w:rsidP="00FC1A3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</w:t>
      </w:r>
      <w:r>
        <w:rPr>
          <w:rFonts w:ascii="PT Astra Serif" w:hAnsi="PT Astra Serif"/>
          <w:sz w:val="28"/>
          <w:szCs w:val="28"/>
          <w:lang w:eastAsia="ar-SA"/>
        </w:rPr>
        <w:t>За одного человека</w:t>
      </w:r>
      <w:r w:rsidR="00AF0D09">
        <w:rPr>
          <w:rFonts w:ascii="PT Astra Serif" w:hAnsi="PT Astra Serif"/>
          <w:sz w:val="28"/>
          <w:szCs w:val="28"/>
          <w:lang w:eastAsia="ar-SA"/>
        </w:rPr>
        <w:t>.</w:t>
      </w:r>
    </w:p>
    <w:p w:rsidR="00FC1A36" w:rsidRPr="00BC1F3A" w:rsidRDefault="00FC1A36" w:rsidP="002C07B0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</w:p>
    <w:sectPr w:rsidR="00FC1A36" w:rsidRPr="00BC1F3A" w:rsidSect="008B3F73">
      <w:headerReference w:type="default" r:id="rId8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17B" w:rsidRDefault="005F617B" w:rsidP="008B3F73">
      <w:r>
        <w:separator/>
      </w:r>
    </w:p>
  </w:endnote>
  <w:endnote w:type="continuationSeparator" w:id="0">
    <w:p w:rsidR="005F617B" w:rsidRDefault="005F617B" w:rsidP="008B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17B" w:rsidRDefault="005F617B" w:rsidP="008B3F73">
      <w:r>
        <w:separator/>
      </w:r>
    </w:p>
  </w:footnote>
  <w:footnote w:type="continuationSeparator" w:id="0">
    <w:p w:rsidR="005F617B" w:rsidRDefault="005F617B" w:rsidP="008B3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736501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B3F73" w:rsidRPr="00241424" w:rsidRDefault="008B3F73">
        <w:pPr>
          <w:pStyle w:val="a5"/>
          <w:jc w:val="center"/>
          <w:rPr>
            <w:rFonts w:ascii="PT Astra Serif" w:hAnsi="PT Astra Serif"/>
          </w:rPr>
        </w:pPr>
        <w:r w:rsidRPr="00241424">
          <w:rPr>
            <w:rFonts w:ascii="PT Astra Serif" w:hAnsi="PT Astra Serif"/>
          </w:rPr>
          <w:fldChar w:fldCharType="begin"/>
        </w:r>
        <w:r w:rsidRPr="00241424">
          <w:rPr>
            <w:rFonts w:ascii="PT Astra Serif" w:hAnsi="PT Astra Serif"/>
          </w:rPr>
          <w:instrText>PAGE   \* MERGEFORMAT</w:instrText>
        </w:r>
        <w:r w:rsidRPr="00241424">
          <w:rPr>
            <w:rFonts w:ascii="PT Astra Serif" w:hAnsi="PT Astra Serif"/>
          </w:rPr>
          <w:fldChar w:fldCharType="separate"/>
        </w:r>
        <w:r w:rsidR="00B9054C">
          <w:rPr>
            <w:rFonts w:ascii="PT Astra Serif" w:hAnsi="PT Astra Serif"/>
            <w:noProof/>
          </w:rPr>
          <w:t>2</w:t>
        </w:r>
        <w:r w:rsidRPr="00241424">
          <w:rPr>
            <w:rFonts w:ascii="PT Astra Serif" w:hAnsi="PT Astra Serif"/>
          </w:rPr>
          <w:fldChar w:fldCharType="end"/>
        </w:r>
      </w:p>
    </w:sdtContent>
  </w:sdt>
  <w:p w:rsidR="008B3F73" w:rsidRDefault="008B3F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DC"/>
    <w:rsid w:val="000003FB"/>
    <w:rsid w:val="00015FD1"/>
    <w:rsid w:val="00035570"/>
    <w:rsid w:val="000530F4"/>
    <w:rsid w:val="00065297"/>
    <w:rsid w:val="00106EFB"/>
    <w:rsid w:val="00113EF7"/>
    <w:rsid w:val="001450B0"/>
    <w:rsid w:val="00173AAF"/>
    <w:rsid w:val="001962FB"/>
    <w:rsid w:val="001E1EAD"/>
    <w:rsid w:val="001F61C4"/>
    <w:rsid w:val="00213AFD"/>
    <w:rsid w:val="00227BB2"/>
    <w:rsid w:val="00230F26"/>
    <w:rsid w:val="00241424"/>
    <w:rsid w:val="00257AD8"/>
    <w:rsid w:val="00285A27"/>
    <w:rsid w:val="002938AA"/>
    <w:rsid w:val="002B53AE"/>
    <w:rsid w:val="002C07B0"/>
    <w:rsid w:val="002E2F8F"/>
    <w:rsid w:val="003036CC"/>
    <w:rsid w:val="00310F88"/>
    <w:rsid w:val="00334B90"/>
    <w:rsid w:val="003475C2"/>
    <w:rsid w:val="003B18D4"/>
    <w:rsid w:val="003C4DB8"/>
    <w:rsid w:val="003D5C84"/>
    <w:rsid w:val="004110C9"/>
    <w:rsid w:val="004B7C9B"/>
    <w:rsid w:val="004D5102"/>
    <w:rsid w:val="004D7F72"/>
    <w:rsid w:val="004E67B6"/>
    <w:rsid w:val="004F0347"/>
    <w:rsid w:val="005044A6"/>
    <w:rsid w:val="0054382E"/>
    <w:rsid w:val="005714B2"/>
    <w:rsid w:val="0057290A"/>
    <w:rsid w:val="005B0F8F"/>
    <w:rsid w:val="005B3E57"/>
    <w:rsid w:val="005C0BBA"/>
    <w:rsid w:val="005D0454"/>
    <w:rsid w:val="005D3B62"/>
    <w:rsid w:val="005E4F93"/>
    <w:rsid w:val="005F2442"/>
    <w:rsid w:val="005F617B"/>
    <w:rsid w:val="0061772C"/>
    <w:rsid w:val="00624DDB"/>
    <w:rsid w:val="00652F7B"/>
    <w:rsid w:val="00653584"/>
    <w:rsid w:val="00665D44"/>
    <w:rsid w:val="00676EC6"/>
    <w:rsid w:val="006C0BD2"/>
    <w:rsid w:val="006E3C5D"/>
    <w:rsid w:val="00714ADC"/>
    <w:rsid w:val="007B4AD9"/>
    <w:rsid w:val="00842D31"/>
    <w:rsid w:val="00885DB9"/>
    <w:rsid w:val="008A1E99"/>
    <w:rsid w:val="008B3F73"/>
    <w:rsid w:val="008C1693"/>
    <w:rsid w:val="008E382B"/>
    <w:rsid w:val="00923DA5"/>
    <w:rsid w:val="00952FBA"/>
    <w:rsid w:val="00955268"/>
    <w:rsid w:val="009C222C"/>
    <w:rsid w:val="00A00257"/>
    <w:rsid w:val="00A060FD"/>
    <w:rsid w:val="00A1238F"/>
    <w:rsid w:val="00A27DDD"/>
    <w:rsid w:val="00A45A2E"/>
    <w:rsid w:val="00A8720D"/>
    <w:rsid w:val="00AA7134"/>
    <w:rsid w:val="00AF0D09"/>
    <w:rsid w:val="00AF413C"/>
    <w:rsid w:val="00B01777"/>
    <w:rsid w:val="00B36B2B"/>
    <w:rsid w:val="00B8024D"/>
    <w:rsid w:val="00B9054C"/>
    <w:rsid w:val="00BC1F3A"/>
    <w:rsid w:val="00C27DB6"/>
    <w:rsid w:val="00C355F4"/>
    <w:rsid w:val="00C50AC2"/>
    <w:rsid w:val="00C8397A"/>
    <w:rsid w:val="00CB0132"/>
    <w:rsid w:val="00CB4DFC"/>
    <w:rsid w:val="00D04B38"/>
    <w:rsid w:val="00D71007"/>
    <w:rsid w:val="00DD0F8A"/>
    <w:rsid w:val="00DE489D"/>
    <w:rsid w:val="00E155E9"/>
    <w:rsid w:val="00E47656"/>
    <w:rsid w:val="00E7435C"/>
    <w:rsid w:val="00ED026F"/>
    <w:rsid w:val="00F00D68"/>
    <w:rsid w:val="00F17D47"/>
    <w:rsid w:val="00F22518"/>
    <w:rsid w:val="00F43A92"/>
    <w:rsid w:val="00F4727E"/>
    <w:rsid w:val="00F6708E"/>
    <w:rsid w:val="00FA76A5"/>
    <w:rsid w:val="00FC07FF"/>
    <w:rsid w:val="00FC1A36"/>
    <w:rsid w:val="00FE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0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FC1A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714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4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F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F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0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C3C62-EA5B-4679-B366-B7A64545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 Евгений Юрьевич</dc:creator>
  <cp:lastModifiedBy>Гордеев Евгений</cp:lastModifiedBy>
  <cp:revision>127</cp:revision>
  <cp:lastPrinted>2023-07-05T11:54:00Z</cp:lastPrinted>
  <dcterms:created xsi:type="dcterms:W3CDTF">2018-08-22T10:57:00Z</dcterms:created>
  <dcterms:modified xsi:type="dcterms:W3CDTF">2024-07-15T06:52:00Z</dcterms:modified>
</cp:coreProperties>
</file>