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4518F5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FC51CB" w:rsidRPr="004518F5" w:rsidRDefault="00FC51CB" w:rsidP="007E497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518F5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7E497B">
        <w:rPr>
          <w:rFonts w:ascii="PT Astra Serif" w:hAnsi="PT Astra Serif"/>
          <w:b/>
          <w:bCs/>
          <w:sz w:val="28"/>
          <w:szCs w:val="24"/>
        </w:rPr>
        <w:t>Выдача градостроительного плана земельного участка</w:t>
      </w:r>
      <w:r w:rsidRPr="004518F5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4518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4518F5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4518F5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4518F5" w:rsidRDefault="007E497B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соответствии со статьёй</w:t>
      </w:r>
      <w:r w:rsidR="000E166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57</w:t>
      </w:r>
      <w:r>
        <w:rPr>
          <w:rFonts w:ascii="PT Astra Serif" w:hAnsi="PT Astra Serif"/>
          <w:sz w:val="28"/>
          <w:szCs w:val="28"/>
          <w:vertAlign w:val="superscript"/>
          <w:lang w:val="ru-RU"/>
        </w:rPr>
        <w:t>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Градостр</w:t>
      </w:r>
      <w:r w:rsidR="00C56C25">
        <w:rPr>
          <w:rFonts w:ascii="PT Astra Serif" w:hAnsi="PT Astra Serif"/>
          <w:sz w:val="28"/>
          <w:szCs w:val="28"/>
          <w:lang w:val="ru-RU"/>
        </w:rPr>
        <w:t>ои</w:t>
      </w:r>
      <w:r>
        <w:rPr>
          <w:rFonts w:ascii="PT Astra Serif" w:hAnsi="PT Astra Serif"/>
          <w:sz w:val="28"/>
          <w:szCs w:val="28"/>
          <w:lang w:val="ru-RU"/>
        </w:rPr>
        <w:t>тельного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кодекса Российской Федерации, </w:t>
      </w:r>
      <w:r w:rsidR="000E1660" w:rsidRPr="004518F5">
        <w:rPr>
          <w:rFonts w:ascii="PT Astra Serif" w:hAnsi="PT Astra Serif"/>
          <w:sz w:val="28"/>
          <w:szCs w:val="28"/>
          <w:lang w:val="ru-RU"/>
        </w:rPr>
        <w:t>Федеральным законом от 06.10.2003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E1660" w:rsidRPr="004518F5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="000E1660" w:rsidRPr="004518F5">
        <w:rPr>
          <w:rFonts w:ascii="PT Astra Serif" w:hAnsi="PT Astra Serif"/>
          <w:sz w:val="27"/>
          <w:szCs w:val="27"/>
          <w:lang w:val="ru-RU"/>
        </w:rPr>
        <w:t xml:space="preserve"> </w:t>
      </w:r>
      <w:r w:rsidR="000E1660" w:rsidRPr="004518F5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4518F5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662E23" w:rsidRDefault="00965D58" w:rsidP="00C64B75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4518F5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4518F5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7E497B" w:rsidRPr="007E497B">
        <w:rPr>
          <w:rFonts w:ascii="PT Astra Serif" w:eastAsia="Calibri" w:hAnsi="PT Astra Serif"/>
          <w:bCs/>
          <w:sz w:val="28"/>
          <w:szCs w:val="28"/>
          <w:lang w:val="ru-RU"/>
        </w:rPr>
        <w:t>Выдача градостроительного плана земельного участка</w:t>
      </w:r>
      <w:r w:rsidR="008E5130" w:rsidRPr="00662E23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662E2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F00A58" w:rsidRPr="00F00A58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00A58">
        <w:rPr>
          <w:rFonts w:ascii="PT Astra Serif" w:hAnsi="PT Astra Serif"/>
          <w:sz w:val="28"/>
          <w:szCs w:val="28"/>
          <w:lang w:val="ru-RU"/>
        </w:rPr>
        <w:t>2. Признать утратившим</w:t>
      </w:r>
      <w:r w:rsidR="00F00A58" w:rsidRPr="00F00A58">
        <w:rPr>
          <w:rFonts w:ascii="PT Astra Serif" w:hAnsi="PT Astra Serif"/>
          <w:sz w:val="28"/>
          <w:szCs w:val="28"/>
          <w:lang w:val="ru-RU"/>
        </w:rPr>
        <w:t>и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силу</w:t>
      </w:r>
      <w:r w:rsidR="00F00A58" w:rsidRPr="00F00A58">
        <w:rPr>
          <w:rFonts w:ascii="PT Astra Serif" w:hAnsi="PT Astra Serif"/>
          <w:sz w:val="28"/>
          <w:szCs w:val="28"/>
          <w:lang w:val="ru-RU"/>
        </w:rPr>
        <w:t>:</w:t>
      </w:r>
    </w:p>
    <w:p w:rsidR="00F00A58" w:rsidRDefault="00F00A58" w:rsidP="00F00A5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00A58">
        <w:rPr>
          <w:rFonts w:ascii="PT Astra Serif" w:hAnsi="PT Astra Serif"/>
          <w:sz w:val="28"/>
          <w:szCs w:val="28"/>
          <w:lang w:val="ru-RU"/>
        </w:rPr>
        <w:t>1) Постановление администрации города Ульяновска от 27.05.2019      № 1088 «Об утверждении административного регламента предоставления муниципальной услуги по выдаче градостроите</w:t>
      </w:r>
      <w:r>
        <w:rPr>
          <w:rFonts w:ascii="PT Astra Serif" w:hAnsi="PT Astra Serif"/>
          <w:sz w:val="28"/>
          <w:szCs w:val="28"/>
          <w:lang w:val="ru-RU"/>
        </w:rPr>
        <w:t>льного плана земельного участка»;</w:t>
      </w:r>
    </w:p>
    <w:p w:rsidR="00F00A58" w:rsidRDefault="00F00A58" w:rsidP="00F00A5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п</w:t>
      </w:r>
      <w:r w:rsidRPr="00F00A58">
        <w:rPr>
          <w:rFonts w:ascii="PT Astra Serif" w:hAnsi="PT Astra Serif"/>
          <w:sz w:val="28"/>
          <w:szCs w:val="28"/>
          <w:lang w:val="ru-RU"/>
        </w:rPr>
        <w:t>остановление администрации г</w:t>
      </w:r>
      <w:r>
        <w:rPr>
          <w:rFonts w:ascii="PT Astra Serif" w:hAnsi="PT Astra Serif"/>
          <w:sz w:val="28"/>
          <w:szCs w:val="28"/>
          <w:lang w:val="ru-RU"/>
        </w:rPr>
        <w:t>орода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Ульяновска от 18.10.2019 </w:t>
      </w:r>
      <w:r>
        <w:rPr>
          <w:rFonts w:ascii="PT Astra Serif" w:hAnsi="PT Astra Serif"/>
          <w:sz w:val="28"/>
          <w:szCs w:val="28"/>
          <w:lang w:val="ru-RU"/>
        </w:rPr>
        <w:t xml:space="preserve">      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2028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О внесении изменения в постановление администрации города Ульяновска от 27.05.2019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1088</w:t>
      </w:r>
      <w:r>
        <w:rPr>
          <w:rFonts w:ascii="PT Astra Serif" w:hAnsi="PT Astra Serif"/>
          <w:sz w:val="28"/>
          <w:szCs w:val="28"/>
          <w:lang w:val="ru-RU"/>
        </w:rPr>
        <w:t>»;</w:t>
      </w:r>
    </w:p>
    <w:p w:rsidR="00F00A58" w:rsidRDefault="00F00A58" w:rsidP="00F00A5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п</w:t>
      </w:r>
      <w:r w:rsidRPr="00F00A58">
        <w:rPr>
          <w:rFonts w:ascii="PT Astra Serif" w:hAnsi="PT Astra Serif"/>
          <w:sz w:val="28"/>
          <w:szCs w:val="28"/>
          <w:lang w:val="ru-RU"/>
        </w:rPr>
        <w:t>остановление администрации г</w:t>
      </w:r>
      <w:r>
        <w:rPr>
          <w:rFonts w:ascii="PT Astra Serif" w:hAnsi="PT Astra Serif"/>
          <w:sz w:val="28"/>
          <w:szCs w:val="28"/>
          <w:lang w:val="ru-RU"/>
        </w:rPr>
        <w:t>орода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Ульяновска от 29.07.2020 </w:t>
      </w:r>
      <w:r>
        <w:rPr>
          <w:rFonts w:ascii="PT Astra Serif" w:hAnsi="PT Astra Serif"/>
          <w:sz w:val="28"/>
          <w:szCs w:val="28"/>
          <w:lang w:val="ru-RU"/>
        </w:rPr>
        <w:t xml:space="preserve">      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1198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администрации города Ульяновска от 27.05.2019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1088</w:t>
      </w:r>
      <w:r>
        <w:rPr>
          <w:rFonts w:ascii="PT Astra Serif" w:hAnsi="PT Astra Serif"/>
          <w:sz w:val="28"/>
          <w:szCs w:val="28"/>
          <w:lang w:val="ru-RU"/>
        </w:rPr>
        <w:t>»;</w:t>
      </w:r>
    </w:p>
    <w:p w:rsidR="00F00A58" w:rsidRDefault="00F00A58" w:rsidP="00F00A5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п</w:t>
      </w:r>
      <w:r w:rsidRPr="00F00A58">
        <w:rPr>
          <w:rFonts w:ascii="PT Astra Serif" w:hAnsi="PT Astra Serif"/>
          <w:sz w:val="28"/>
          <w:szCs w:val="28"/>
          <w:lang w:val="ru-RU"/>
        </w:rPr>
        <w:t>остановление администрации г</w:t>
      </w:r>
      <w:r>
        <w:rPr>
          <w:rFonts w:ascii="PT Astra Serif" w:hAnsi="PT Astra Serif"/>
          <w:sz w:val="28"/>
          <w:szCs w:val="28"/>
          <w:lang w:val="ru-RU"/>
        </w:rPr>
        <w:t>орода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Ульяновска от 20.05.2021 </w:t>
      </w:r>
      <w:r>
        <w:rPr>
          <w:rFonts w:ascii="PT Astra Serif" w:hAnsi="PT Astra Serif"/>
          <w:sz w:val="28"/>
          <w:szCs w:val="28"/>
          <w:lang w:val="ru-RU"/>
        </w:rPr>
        <w:t xml:space="preserve">      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697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О внесении изменений в отдельные постановления </w:t>
      </w:r>
      <w:r>
        <w:rPr>
          <w:rFonts w:ascii="PT Astra Serif" w:hAnsi="PT Astra Serif"/>
          <w:sz w:val="28"/>
          <w:szCs w:val="28"/>
          <w:lang w:val="ru-RU"/>
        </w:rPr>
        <w:t>администрации города Ульяновска»;</w:t>
      </w:r>
    </w:p>
    <w:p w:rsidR="00F00A58" w:rsidRDefault="00F00A58" w:rsidP="00F00A5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п</w:t>
      </w:r>
      <w:r w:rsidRPr="00F00A58">
        <w:rPr>
          <w:rFonts w:ascii="PT Astra Serif" w:hAnsi="PT Astra Serif"/>
          <w:sz w:val="28"/>
          <w:szCs w:val="28"/>
          <w:lang w:val="ru-RU"/>
        </w:rPr>
        <w:t>остановление администрации г</w:t>
      </w:r>
      <w:r>
        <w:rPr>
          <w:rFonts w:ascii="PT Astra Serif" w:hAnsi="PT Astra Serif"/>
          <w:sz w:val="28"/>
          <w:szCs w:val="28"/>
          <w:lang w:val="ru-RU"/>
        </w:rPr>
        <w:t>орода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Ульяновска от 12.11.2021 </w:t>
      </w:r>
      <w:r>
        <w:rPr>
          <w:rFonts w:ascii="PT Astra Serif" w:hAnsi="PT Astra Serif"/>
          <w:sz w:val="28"/>
          <w:szCs w:val="28"/>
          <w:lang w:val="ru-RU"/>
        </w:rPr>
        <w:t xml:space="preserve">      №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 1747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F00A58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администрации города Ульяновска от </w:t>
      </w:r>
      <w:r>
        <w:rPr>
          <w:rFonts w:ascii="PT Astra Serif" w:hAnsi="PT Astra Serif"/>
          <w:sz w:val="28"/>
          <w:szCs w:val="28"/>
          <w:lang w:val="ru-RU"/>
        </w:rPr>
        <w:t>27.05.2019 № 1088».</w:t>
      </w:r>
    </w:p>
    <w:p w:rsidR="00965D58" w:rsidRPr="004518F5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4518F5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4518F5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4518F5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4518F5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4518F5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4518F5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2F2ECA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4518F5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4518F5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4518F5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4518F5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4518F5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217EB1" w:rsidRPr="004518F5" w:rsidRDefault="004F446B" w:rsidP="007E497B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4518F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4518F5">
        <w:rPr>
          <w:rFonts w:ascii="PT Astra Serif" w:hAnsi="PT Astra Serif"/>
          <w:b/>
          <w:sz w:val="28"/>
          <w:szCs w:val="28"/>
        </w:rPr>
        <w:t>«</w:t>
      </w:r>
      <w:r w:rsidR="007E497B">
        <w:rPr>
          <w:rFonts w:ascii="PT Astra Serif" w:hAnsi="PT Astra Serif"/>
          <w:b/>
          <w:bCs/>
          <w:sz w:val="28"/>
          <w:szCs w:val="24"/>
        </w:rPr>
        <w:t>Выдача градостроительного плана земельного участка</w:t>
      </w:r>
      <w:r w:rsidR="00F82721" w:rsidRPr="004518F5">
        <w:rPr>
          <w:rFonts w:ascii="PT Astra Serif" w:hAnsi="PT Astra Serif"/>
          <w:b/>
          <w:sz w:val="28"/>
          <w:szCs w:val="28"/>
        </w:rPr>
        <w:t>»</w:t>
      </w:r>
    </w:p>
    <w:p w:rsidR="00FB0D87" w:rsidRPr="004518F5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4518F5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4518F5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4518F5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4518F5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4D521B" w:rsidRDefault="00217EB1" w:rsidP="005430B2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7E497B" w:rsidRPr="007E497B">
        <w:rPr>
          <w:rFonts w:ascii="PT Astra Serif" w:eastAsia="Calibri" w:hAnsi="PT Astra Serif"/>
          <w:bCs/>
          <w:sz w:val="28"/>
          <w:szCs w:val="28"/>
          <w:lang w:val="ru-RU"/>
        </w:rPr>
        <w:t>Выдача градостроительного плана земельного участка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E497B">
        <w:rPr>
          <w:rFonts w:ascii="PT Astra Serif" w:hAnsi="PT Astra Serif"/>
          <w:sz w:val="28"/>
          <w:szCs w:val="28"/>
          <w:lang w:val="ru-RU"/>
        </w:rPr>
        <w:t>в</w:t>
      </w:r>
      <w:r w:rsidR="007E497B" w:rsidRPr="007E497B">
        <w:rPr>
          <w:rFonts w:ascii="PT Astra Serif" w:hAnsi="PT Astra Serif"/>
          <w:sz w:val="28"/>
          <w:szCs w:val="28"/>
          <w:lang w:val="ru-RU"/>
        </w:rPr>
        <w:t>ыдач</w:t>
      </w:r>
      <w:r w:rsidR="007E497B">
        <w:rPr>
          <w:rFonts w:ascii="PT Astra Serif" w:hAnsi="PT Astra Serif"/>
          <w:sz w:val="28"/>
          <w:szCs w:val="28"/>
          <w:lang w:val="ru-RU"/>
        </w:rPr>
        <w:t>е</w:t>
      </w:r>
      <w:r w:rsidR="007E497B" w:rsidRPr="007E497B">
        <w:rPr>
          <w:rFonts w:ascii="PT Astra Serif" w:hAnsi="PT Astra Serif"/>
          <w:sz w:val="28"/>
          <w:szCs w:val="28"/>
          <w:lang w:val="ru-RU"/>
        </w:rPr>
        <w:t xml:space="preserve"> градостроительного плана земельного участка</w:t>
      </w:r>
      <w:r w:rsidR="00073464" w:rsidRPr="00AA47C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AA47CB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7E497B">
        <w:rPr>
          <w:rFonts w:ascii="PT Astra Serif" w:hAnsi="PT Astra Serif"/>
          <w:sz w:val="28"/>
          <w:szCs w:val="28"/>
          <w:lang w:val="ru-RU"/>
        </w:rPr>
        <w:t>градостроительного плана земельного участка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AA47CB">
        <w:rPr>
          <w:rFonts w:ascii="PT Astra Serif" w:hAnsi="PT Astra Serif"/>
          <w:bCs/>
          <w:sz w:val="28"/>
          <w:szCs w:val="28"/>
          <w:lang w:val="ru-RU"/>
        </w:rPr>
        <w:t xml:space="preserve">либо 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AA47CB">
        <w:rPr>
          <w:rFonts w:ascii="PT Astra Serif" w:hAnsi="PT Astra Serif"/>
          <w:sz w:val="28"/>
          <w:szCs w:val="28"/>
          <w:lang w:val="ru-RU"/>
        </w:rPr>
        <w:t>я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AA47CB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7E497B">
        <w:rPr>
          <w:rFonts w:ascii="PT Astra Serif" w:hAnsi="PT Astra Serif"/>
          <w:sz w:val="28"/>
          <w:szCs w:val="28"/>
          <w:lang w:val="ru-RU"/>
        </w:rPr>
        <w:t>в</w:t>
      </w:r>
      <w:r w:rsidR="007E497B" w:rsidRPr="007E497B">
        <w:rPr>
          <w:rFonts w:ascii="PT Astra Serif" w:hAnsi="PT Astra Serif"/>
          <w:sz w:val="28"/>
          <w:szCs w:val="28"/>
          <w:lang w:val="ru-RU"/>
        </w:rPr>
        <w:t>ыдач</w:t>
      </w:r>
      <w:r w:rsidR="007E497B">
        <w:rPr>
          <w:rFonts w:ascii="PT Astra Serif" w:hAnsi="PT Astra Serif"/>
          <w:sz w:val="28"/>
          <w:szCs w:val="28"/>
          <w:lang w:val="ru-RU"/>
        </w:rPr>
        <w:t>е</w:t>
      </w:r>
      <w:r w:rsidR="007E497B" w:rsidRPr="007E497B">
        <w:rPr>
          <w:rFonts w:ascii="PT Astra Serif" w:hAnsi="PT Astra Serif"/>
          <w:sz w:val="28"/>
          <w:szCs w:val="28"/>
          <w:lang w:val="ru-RU"/>
        </w:rPr>
        <w:t xml:space="preserve"> градостроительного плана земельного участка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2563E0" w:rsidRPr="00AA47CB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7E497B">
        <w:rPr>
          <w:rFonts w:ascii="PT Astra Serif" w:hAnsi="PT Astra Serif"/>
          <w:sz w:val="28"/>
          <w:szCs w:val="28"/>
          <w:lang w:val="ru-RU"/>
        </w:rPr>
        <w:t>градостроительном плане земельного участка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766AC6" w:rsidRPr="004518F5" w:rsidRDefault="00766AC6" w:rsidP="00766AC6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1.2. Круг заявителей.</w:t>
      </w:r>
    </w:p>
    <w:p w:rsidR="00766AC6" w:rsidRDefault="00766AC6" w:rsidP="00766AC6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физическим лицам, юридич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 индивидуал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ным предпринимателям</w:t>
      </w:r>
      <w:r w:rsidR="002F2EC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заявитель)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:</w:t>
      </w:r>
    </w:p>
    <w:p w:rsidR="00766AC6" w:rsidRDefault="00766AC6" w:rsidP="00766AC6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1) правообладателям земельных участков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</w:p>
    <w:p w:rsidR="00766AC6" w:rsidRDefault="00766AC6" w:rsidP="00766AC6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2) 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>оператор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ам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комплексного развития территории или лиц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ам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>, с кот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>рым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заключ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DF05A1">
        <w:rPr>
          <w:rFonts w:ascii="PT Astra Serif" w:eastAsiaTheme="minorHAnsi" w:hAnsi="PT Astra Serif"/>
          <w:sz w:val="28"/>
          <w:szCs w:val="28"/>
          <w:lang w:val="ru-RU" w:eastAsia="en-US"/>
        </w:rPr>
        <w:t>н договор о комплексном развитии территории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(в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случае, если земельный участок образуется из земель и (или) земельных участков, кот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рые находятся в государственной или муниципальной собственности и кот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рые не обременены правами третьих лиц, за исключением сервитута, пу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б</w:t>
      </w:r>
      <w:r w:rsidRPr="00766AC6">
        <w:rPr>
          <w:rFonts w:ascii="PT Astra Serif" w:eastAsiaTheme="minorHAnsi" w:hAnsi="PT Astra Serif"/>
          <w:sz w:val="28"/>
          <w:szCs w:val="28"/>
          <w:lang w:val="ru-RU" w:eastAsia="en-US"/>
        </w:rPr>
        <w:t>личного сервитута, в целях реализации решения о комплексном развитии территории и (или) договора о комплексном развитии территории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)</w:t>
      </w:r>
      <w:r w:rsidR="00065B24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766AC6" w:rsidRDefault="00065B24" w:rsidP="002F2ECA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3) иным лицам (в</w:t>
      </w:r>
      <w:r w:rsidRPr="00065B24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случае, если земельный участок для размещения об</w:t>
      </w:r>
      <w:r w:rsidRPr="00065B24">
        <w:rPr>
          <w:rFonts w:ascii="PT Astra Serif" w:eastAsiaTheme="minorHAnsi" w:hAnsi="PT Astra Serif"/>
          <w:sz w:val="28"/>
          <w:szCs w:val="28"/>
          <w:lang w:val="ru-RU" w:eastAsia="en-US"/>
        </w:rPr>
        <w:t>ъ</w:t>
      </w:r>
      <w:r w:rsidRPr="00065B24">
        <w:rPr>
          <w:rFonts w:ascii="PT Astra Serif" w:eastAsiaTheme="minorHAnsi" w:hAnsi="PT Astra Serif"/>
          <w:sz w:val="28"/>
          <w:szCs w:val="28"/>
          <w:lang w:val="ru-RU" w:eastAsia="en-US"/>
        </w:rPr>
        <w:t>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</w:r>
      <w:r w:rsidR="002F2ECA">
        <w:rPr>
          <w:rFonts w:ascii="PT Astra Serif" w:eastAsiaTheme="minorHAnsi" w:hAnsi="PT Astra Serif"/>
          <w:sz w:val="28"/>
          <w:szCs w:val="28"/>
          <w:lang w:val="ru-RU" w:eastAsia="en-US"/>
        </w:rPr>
        <w:t>)</w:t>
      </w:r>
      <w:r w:rsidR="00766AC6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2563E0" w:rsidRPr="004518F5" w:rsidRDefault="002563E0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4518F5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муниципальной слуги (далее </w:t>
      </w:r>
      <w:r w:rsidR="00DB34F6"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F2EC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к административному регламенту 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признаков заявителя, а также исходя из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услуги, за предоставлением которого обр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тился заяв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тель.</w:t>
      </w:r>
    </w:p>
    <w:p w:rsidR="00614E6B" w:rsidRPr="004518F5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4518F5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518F5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4518F5" w:rsidRDefault="001175DC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E497B">
        <w:rPr>
          <w:rFonts w:ascii="PT Astra Serif" w:eastAsia="Calibri" w:hAnsi="PT Astra Serif"/>
          <w:bCs/>
          <w:sz w:val="28"/>
          <w:szCs w:val="28"/>
          <w:lang w:val="ru-RU"/>
        </w:rPr>
        <w:t>Выдача градостроительного плана земельного участка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4518F5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4518F5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4518F5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4518F5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4518F5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662E2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в </w:t>
      </w:r>
      <w:r w:rsidRPr="00662E23">
        <w:rPr>
          <w:rFonts w:ascii="PT Astra Serif" w:hAnsi="PT Astra Serif"/>
          <w:sz w:val="28"/>
          <w:szCs w:val="28"/>
          <w:lang w:val="ru-RU"/>
        </w:rPr>
        <w:t>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662E2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662E2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662E2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672FA7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1175DC">
        <w:rPr>
          <w:rFonts w:ascii="PT Astra Serif" w:eastAsia="Calibri" w:hAnsi="PT Astra Serif"/>
          <w:bCs/>
          <w:sz w:val="28"/>
          <w:szCs w:val="28"/>
          <w:lang w:val="ru-RU"/>
        </w:rPr>
        <w:t>в</w:t>
      </w:r>
      <w:r w:rsidR="001175DC" w:rsidRPr="007E497B">
        <w:rPr>
          <w:rFonts w:ascii="PT Astra Serif" w:eastAsia="Calibri" w:hAnsi="PT Astra Serif"/>
          <w:bCs/>
          <w:sz w:val="28"/>
          <w:szCs w:val="28"/>
          <w:lang w:val="ru-RU"/>
        </w:rPr>
        <w:t>ыдач</w:t>
      </w:r>
      <w:r w:rsidR="001175DC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1175DC" w:rsidRPr="007E497B">
        <w:rPr>
          <w:rFonts w:ascii="PT Astra Serif" w:eastAsia="Calibri" w:hAnsi="PT Astra Serif"/>
          <w:bCs/>
          <w:sz w:val="28"/>
          <w:szCs w:val="28"/>
          <w:lang w:val="ru-RU"/>
        </w:rPr>
        <w:t xml:space="preserve"> градостроительного плана земельного участка</w:t>
      </w:r>
      <w:r w:rsidR="00672FA7" w:rsidRPr="00662E23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3F1A34" w:rsidRPr="00662E23" w:rsidRDefault="003F1A34" w:rsidP="003F1A34">
      <w:pPr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а) </w:t>
      </w:r>
      <w:r w:rsidRPr="00662E23">
        <w:rPr>
          <w:rFonts w:ascii="PT Astra Serif" w:hAnsi="PT Astra Serif"/>
          <w:sz w:val="28"/>
          <w:szCs w:val="28"/>
        </w:rPr>
        <w:t> </w:t>
      </w:r>
      <w:r w:rsidR="007735F2">
        <w:rPr>
          <w:rFonts w:ascii="PT Astra Serif" w:hAnsi="PT Astra Serif"/>
          <w:sz w:val="28"/>
          <w:szCs w:val="28"/>
          <w:lang w:val="ru-RU"/>
        </w:rPr>
        <w:t xml:space="preserve">градостроительный план земельного участка по форме, </w:t>
      </w:r>
      <w:r w:rsidR="007735F2" w:rsidRPr="007735F2">
        <w:rPr>
          <w:rFonts w:ascii="PT Astra Serif" w:hAnsi="PT Astra Serif"/>
          <w:sz w:val="28"/>
          <w:szCs w:val="28"/>
          <w:lang w:val="ru-RU"/>
        </w:rPr>
        <w:t>утвержд</w:t>
      </w:r>
      <w:r w:rsidR="007735F2">
        <w:rPr>
          <w:rFonts w:ascii="PT Astra Serif" w:hAnsi="PT Astra Serif"/>
          <w:sz w:val="28"/>
          <w:szCs w:val="28"/>
          <w:lang w:val="ru-RU"/>
        </w:rPr>
        <w:t>ённой</w:t>
      </w:r>
      <w:r w:rsidR="007735F2" w:rsidRPr="007735F2">
        <w:rPr>
          <w:rFonts w:ascii="PT Astra Serif" w:hAnsi="PT Astra Serif"/>
          <w:sz w:val="28"/>
          <w:szCs w:val="28"/>
          <w:lang w:val="ru-RU"/>
        </w:rPr>
        <w:t xml:space="preserve"> приказом Министерства строительства и жилищно-коммунального хозяйства Российской Федерации от 25.04.2017 </w:t>
      </w:r>
      <w:r w:rsidR="007735F2">
        <w:rPr>
          <w:rFonts w:ascii="PT Astra Serif" w:hAnsi="PT Astra Serif"/>
          <w:sz w:val="28"/>
          <w:szCs w:val="28"/>
          <w:lang w:val="ru-RU"/>
        </w:rPr>
        <w:t>№</w:t>
      </w:r>
      <w:r w:rsidR="007735F2" w:rsidRPr="007735F2">
        <w:rPr>
          <w:rFonts w:ascii="PT Astra Serif" w:hAnsi="PT Astra Serif"/>
          <w:sz w:val="28"/>
          <w:szCs w:val="28"/>
          <w:lang w:val="ru-RU"/>
        </w:rPr>
        <w:t xml:space="preserve"> 741/</w:t>
      </w:r>
      <w:proofErr w:type="spellStart"/>
      <w:proofErr w:type="gramStart"/>
      <w:r w:rsidR="007735F2" w:rsidRPr="007735F2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proofErr w:type="gramEnd"/>
      <w:r w:rsidR="007735F2" w:rsidRPr="007735F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735F2">
        <w:rPr>
          <w:rFonts w:ascii="PT Astra Serif" w:hAnsi="PT Astra Serif"/>
          <w:sz w:val="28"/>
          <w:szCs w:val="28"/>
          <w:lang w:val="ru-RU"/>
        </w:rPr>
        <w:t>«</w:t>
      </w:r>
      <w:r w:rsidR="007735F2" w:rsidRPr="007735F2">
        <w:rPr>
          <w:rFonts w:ascii="PT Astra Serif" w:hAnsi="PT Astra Serif"/>
          <w:sz w:val="28"/>
          <w:szCs w:val="28"/>
          <w:lang w:val="ru-RU"/>
        </w:rPr>
        <w:t>Об утверждении формы градостроительного плана земельного участка и порядка ее заполнения</w:t>
      </w:r>
      <w:r w:rsidR="007735F2">
        <w:rPr>
          <w:rFonts w:ascii="PT Astra Serif" w:hAnsi="PT Astra Serif"/>
          <w:sz w:val="28"/>
          <w:szCs w:val="28"/>
          <w:lang w:val="ru-RU"/>
        </w:rPr>
        <w:t>» (далее – градостроительный план)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;</w:t>
      </w:r>
    </w:p>
    <w:p w:rsidR="003F1A34" w:rsidRPr="0043674C" w:rsidRDefault="003F1A34" w:rsidP="003F1A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</w:t>
      </w:r>
      <w:r w:rsidR="007735F2">
        <w:rPr>
          <w:rFonts w:ascii="PT Astra Serif" w:eastAsia="Calibri" w:hAnsi="PT Astra Serif"/>
          <w:bCs/>
          <w:sz w:val="28"/>
          <w:szCs w:val="28"/>
          <w:lang w:val="ru-RU"/>
        </w:rPr>
        <w:t>выдаче градостроительного плана</w:t>
      </w:r>
      <w:r w:rsidR="00E45071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решение об отказе) по форме, приведённой в приложении 3 к административному регламенту;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F1A34" w:rsidRPr="00662E2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7735F2">
        <w:rPr>
          <w:rFonts w:ascii="PT Astra Serif" w:hAnsi="PT Astra Serif"/>
          <w:sz w:val="28"/>
          <w:szCs w:val="28"/>
          <w:lang w:val="ru-RU"/>
        </w:rPr>
        <w:t>градостроительного плана</w:t>
      </w:r>
      <w:r w:rsidR="009001BA" w:rsidRPr="00662E23">
        <w:rPr>
          <w:rFonts w:ascii="PT Astra Serif" w:hAnsi="PT Astra Serif"/>
          <w:sz w:val="28"/>
          <w:szCs w:val="28"/>
          <w:lang w:val="ru-RU"/>
        </w:rPr>
        <w:t>,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решения об отказе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DD2D1C" w:rsidRPr="00662E2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7735F2">
        <w:rPr>
          <w:rFonts w:ascii="PT Astra Serif" w:hAnsi="PT Astra Serif"/>
          <w:sz w:val="28"/>
          <w:szCs w:val="28"/>
          <w:lang w:val="ru-RU"/>
        </w:rPr>
        <w:t>градостроительного плана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, либо решения об отказе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</w:t>
      </w:r>
      <w:r w:rsidR="007A0B4D" w:rsidRPr="00662E23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4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AA47CB" w:rsidRPr="00662E23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7735F2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AA47CB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662E2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6A2825" w:rsidRPr="00662E23">
        <w:rPr>
          <w:rFonts w:ascii="PT Astra Serif" w:hAnsi="PT Astra Serif"/>
          <w:sz w:val="28"/>
          <w:szCs w:val="28"/>
          <w:lang w:val="ru-RU" w:bidi="ru-RU"/>
        </w:rPr>
        <w:t>распоряжение Управления</w:t>
      </w:r>
      <w:r w:rsidR="00034CA2" w:rsidRPr="00662E23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7735F2">
        <w:rPr>
          <w:rFonts w:ascii="PT Astra Serif" w:hAnsi="PT Astra Serif"/>
          <w:sz w:val="28"/>
          <w:szCs w:val="28"/>
          <w:lang w:val="ru-RU"/>
        </w:rPr>
        <w:t>градостроительный план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8704A3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допущенных опечаток и (или)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7735F2">
        <w:rPr>
          <w:rFonts w:ascii="PT Astra Serif" w:hAnsi="PT Astra Serif"/>
          <w:sz w:val="28"/>
          <w:szCs w:val="28"/>
          <w:lang w:val="ru-RU"/>
        </w:rPr>
        <w:t>градостроительном плане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) по </w:t>
      </w:r>
      <w:r w:rsidR="007A0B4D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рекомендуемой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bCs/>
          <w:sz w:val="28"/>
          <w:szCs w:val="28"/>
          <w:lang w:val="ru-RU" w:bidi="ru-RU"/>
        </w:rPr>
        <w:t>5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672FA7" w:rsidRPr="00702764" w:rsidRDefault="00862DC6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услуги, подписывается начальником Управления или должностным лицом, исполняющим</w:t>
      </w:r>
      <w:r w:rsidR="00672FA7" w:rsidRPr="00702764">
        <w:rPr>
          <w:rFonts w:ascii="PT Astra Serif" w:hAnsi="PT Astra Serif"/>
          <w:sz w:val="28"/>
          <w:szCs w:val="28"/>
          <w:lang w:val="ru-RU"/>
        </w:rPr>
        <w:t xml:space="preserve"> его обязанности.</w:t>
      </w:r>
    </w:p>
    <w:p w:rsidR="00AA47CB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</w:t>
      </w:r>
      <w:r w:rsidR="000A5ACD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4518F5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455235">
        <w:rPr>
          <w:rFonts w:ascii="PT Astra Serif" w:hAnsi="PT Astra Serif"/>
          <w:bCs/>
          <w:sz w:val="28"/>
          <w:szCs w:val="28"/>
          <w:lang w:val="ru-RU" w:bidi="ru-RU"/>
        </w:rPr>
        <w:t>градостроительный план</w:t>
      </w:r>
      <w:r w:rsidR="00DE06AF" w:rsidRPr="0082172B">
        <w:rPr>
          <w:rFonts w:ascii="PT Astra Serif" w:hAnsi="PT Astra Serif"/>
          <w:bCs/>
          <w:sz w:val="28"/>
          <w:szCs w:val="28"/>
          <w:lang w:val="ru-RU" w:bidi="ru-RU"/>
        </w:rPr>
        <w:t>,</w:t>
      </w:r>
      <w:r w:rsidR="00034CA2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>решение об отказе, распоряжение о внесении изменений</w:t>
      </w:r>
      <w:r w:rsidR="00455235">
        <w:rPr>
          <w:rFonts w:ascii="PT Astra Serif" w:hAnsi="PT Astra Serif"/>
          <w:sz w:val="28"/>
          <w:szCs w:val="28"/>
          <w:lang w:val="ru-RU"/>
        </w:rPr>
        <w:t>,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B3C81">
        <w:rPr>
          <w:rFonts w:ascii="PT Astra Serif" w:hAnsi="PT Astra Serif"/>
          <w:sz w:val="28"/>
          <w:szCs w:val="28"/>
          <w:lang w:val="ru-RU" w:bidi="ru-RU"/>
        </w:rPr>
        <w:t>, дубликат и решение об отказе выдаче дубликата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F2779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455235" w:rsidRPr="00260D60" w:rsidRDefault="004E5C9C" w:rsidP="00455235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455235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="00455235" w:rsidRPr="00260D60">
        <w:rPr>
          <w:rFonts w:ascii="PT Astra Serif" w:hAnsi="PT Astra Serif"/>
          <w:sz w:val="28"/>
          <w:szCs w:val="28"/>
          <w:lang w:val="ru-RU"/>
        </w:rPr>
        <w:t>Управлении</w:t>
      </w:r>
      <w:r w:rsidR="00455235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, в ОГКУ «Правительство для граждан», в отделении почтовой связи, в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портал), </w:t>
      </w:r>
      <w:r w:rsidR="00455235" w:rsidRPr="00260D60">
        <w:rPr>
          <w:rFonts w:ascii="PT Astra Serif" w:hAnsi="PT Astra Serif"/>
          <w:sz w:val="28"/>
          <w:szCs w:val="28"/>
          <w:lang w:val="ru-RU"/>
        </w:rPr>
        <w:t>государственной информационной системы обеспечения градостроительной деятельности Ульяновской области (далее – ГИСОГД)</w:t>
      </w:r>
      <w:r w:rsidR="00455235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в зависимости от способа получения результата предоставления муниципальной услуги, указанного в заявлении.</w:t>
      </w:r>
    </w:p>
    <w:p w:rsidR="001C5CE0" w:rsidRPr="004518F5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2.4. </w:t>
      </w:r>
      <w:r w:rsidR="00AA7430" w:rsidRPr="004518F5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4518F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4518F5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82172B" w:rsidRPr="00662E23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455235">
        <w:rPr>
          <w:rFonts w:ascii="PT Astra Serif" w:hAnsi="PT Astra Serif"/>
          <w:sz w:val="28"/>
          <w:szCs w:val="28"/>
          <w:lang w:val="ru-RU"/>
        </w:rPr>
        <w:t>14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455235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662E23">
        <w:rPr>
          <w:rFonts w:ascii="PT Astra Serif" w:hAnsi="PT Astra Serif"/>
          <w:sz w:val="28"/>
          <w:szCs w:val="28"/>
          <w:lang w:val="ru-RU"/>
        </w:rPr>
        <w:t>)</w:t>
      </w:r>
      <w:r w:rsidR="00C00CC6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5235">
        <w:rPr>
          <w:rFonts w:ascii="PT Astra Serif" w:hAnsi="PT Astra Serif"/>
          <w:sz w:val="28"/>
          <w:szCs w:val="28"/>
          <w:lang w:val="ru-RU"/>
        </w:rPr>
        <w:t>рабочих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 дней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о</w:t>
      </w:r>
      <w:r w:rsidRPr="004808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5235">
        <w:rPr>
          <w:rFonts w:ascii="PT Astra Serif" w:hAnsi="PT Astra Serif"/>
          <w:bCs/>
          <w:sz w:val="28"/>
          <w:szCs w:val="28"/>
          <w:lang w:val="ru-RU"/>
        </w:rPr>
        <w:t>выдаче градостроительного плана земельного участка</w:t>
      </w:r>
      <w:r w:rsidR="00FA54C4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(далее – заявление), документов и (или) информации, необходимых для предоставления муниципальной услуги, в </w:t>
      </w:r>
      <w:r w:rsidR="000A5ACD" w:rsidRPr="00662E23">
        <w:rPr>
          <w:rFonts w:ascii="PT Astra Serif" w:hAnsi="PT Astra Serif"/>
          <w:sz w:val="28"/>
          <w:szCs w:val="28"/>
          <w:lang w:val="ru-RU"/>
        </w:rPr>
        <w:t>Управлении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2172B" w:rsidRPr="0075538B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4518F5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4518F5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4518F5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 xml:space="preserve">аимодействия, приведены в описании Вариантов, 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4518F5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4518F5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2.8. </w:t>
      </w:r>
      <w:r w:rsidRPr="005171DB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5171DB">
        <w:rPr>
          <w:rFonts w:ascii="PT Astra Serif" w:hAnsi="PT Astra Serif"/>
          <w:sz w:val="28"/>
          <w:szCs w:val="28"/>
          <w:lang w:val="ru-RU"/>
        </w:rPr>
        <w:t>муници-</w:t>
      </w:r>
      <w:r w:rsidR="007541E8" w:rsidRPr="005171DB">
        <w:rPr>
          <w:rFonts w:ascii="PT Astra Serif" w:hAnsi="PT Astra Serif"/>
          <w:sz w:val="28"/>
          <w:szCs w:val="28"/>
          <w:lang w:val="ru-RU"/>
        </w:rPr>
        <w:t>пальной</w:t>
      </w:r>
      <w:proofErr w:type="spellEnd"/>
      <w:proofErr w:type="gramEnd"/>
      <w:r w:rsidR="007541E8" w:rsidRPr="005171DB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4518F5">
        <w:rPr>
          <w:rFonts w:ascii="PT Astra Serif" w:hAnsi="PT Astra Serif"/>
          <w:sz w:val="28"/>
          <w:szCs w:val="28"/>
          <w:lang w:val="ru-RU"/>
        </w:rPr>
        <w:t>.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DD609C" w:rsidRPr="006E719A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4518F5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4518F5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4518F5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455235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719A">
        <w:rPr>
          <w:rFonts w:ascii="PT Astra Serif" w:hAnsi="PT Astra Serif"/>
          <w:sz w:val="28"/>
          <w:szCs w:val="28"/>
          <w:lang w:val="ru-RU"/>
        </w:rPr>
        <w:lastRenderedPageBreak/>
        <w:t xml:space="preserve">Максимальный срок ожидания в очереди заявителем при подаче </w:t>
      </w:r>
      <w:r w:rsidR="004E7185" w:rsidRPr="006E719A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6E719A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455235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B43AA9" w:rsidRPr="006E7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E719A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получении результата предоставления муниципальной услуги составляет не более 15 (пятнадцати) минут.</w:t>
      </w:r>
    </w:p>
    <w:p w:rsidR="002563E0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2.12. Требования к помещениям, в которых предоставляются муниципальные услуги</w:t>
      </w:r>
      <w:r w:rsidR="007541E8" w:rsidRPr="004518F5">
        <w:rPr>
          <w:rFonts w:ascii="PT Astra Serif" w:hAnsi="PT Astra Serif"/>
          <w:sz w:val="28"/>
          <w:szCs w:val="28"/>
          <w:lang w:val="ru-RU"/>
        </w:rPr>
        <w:t>, которым должны соответствовать такие помещения, в том числе к залу ожидания, местам для заполнения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 города Ульяновска, Управления, а также на Едином портале.</w:t>
      </w:r>
    </w:p>
    <w:p w:rsidR="00A41DC2" w:rsidRPr="004518F5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2.13. 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662E23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</w:t>
      </w: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предоставления муниципальной услуги, подачи </w:t>
      </w:r>
      <w:r w:rsidR="00BC2D58" w:rsidRPr="00662E2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662E2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662E2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235B5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FA54C4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8A6AF8" w:rsidRPr="004518F5" w:rsidRDefault="008A6AF8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Плата за предоставление указанных в настоящем пункте услуг отсутствует.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518F5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4518F5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4518F5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4518F5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4518F5">
        <w:rPr>
          <w:rFonts w:ascii="PT Astra Serif" w:hAnsi="PT Astra Serif"/>
          <w:sz w:val="28"/>
          <w:szCs w:val="28"/>
          <w:lang w:val="ru-RU"/>
        </w:rPr>
        <w:t>-</w:t>
      </w:r>
      <w:r w:rsidRPr="004518F5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3.2.1. Максимальный срок предоставления Варианта составляет</w:t>
      </w:r>
      <w:r w:rsidR="00C00C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235B5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6235B5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235B5">
        <w:rPr>
          <w:rFonts w:ascii="PT Astra Serif" w:hAnsi="PT Astra Serif"/>
          <w:sz w:val="28"/>
          <w:szCs w:val="28"/>
          <w:lang w:val="ru-RU"/>
        </w:rPr>
        <w:t>рабочих</w:t>
      </w:r>
      <w:r w:rsidR="008A6AF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д</w:t>
      </w:r>
      <w:r w:rsidR="00C00CC6">
        <w:rPr>
          <w:rFonts w:ascii="PT Astra Serif" w:hAnsi="PT Astra Serif"/>
          <w:sz w:val="28"/>
          <w:szCs w:val="28"/>
          <w:lang w:val="ru-RU"/>
        </w:rPr>
        <w:t>н</w:t>
      </w:r>
      <w:r w:rsidR="00D51BE5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C00CC6" w:rsidRPr="00A5570F" w:rsidRDefault="00C00CC6" w:rsidP="00C00CC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808D2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6235B5">
        <w:rPr>
          <w:rFonts w:ascii="PT Astra Serif" w:hAnsi="PT Astra Serif"/>
          <w:sz w:val="28"/>
          <w:szCs w:val="28"/>
          <w:lang w:val="ru-RU"/>
        </w:rPr>
        <w:t>14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6235B5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235B5">
        <w:rPr>
          <w:rFonts w:ascii="PT Astra Serif" w:hAnsi="PT Astra Serif"/>
          <w:sz w:val="28"/>
          <w:szCs w:val="28"/>
          <w:lang w:val="ru-RU"/>
        </w:rPr>
        <w:t>рабочих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61389" w:rsidRPr="00A5570F">
        <w:rPr>
          <w:rFonts w:ascii="PT Astra Serif" w:hAnsi="PT Astra Serif"/>
          <w:sz w:val="28"/>
          <w:szCs w:val="28"/>
          <w:lang w:val="ru-RU"/>
        </w:rPr>
        <w:t>дней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заявления, документов и (или) информации, необходимых для предоставления муниципальной услуги, в Управлении.</w:t>
      </w:r>
    </w:p>
    <w:p w:rsidR="00144671" w:rsidRPr="00A5570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235B5">
        <w:rPr>
          <w:rFonts w:ascii="PT Astra Serif" w:hAnsi="PT Astra Serif"/>
          <w:sz w:val="28"/>
          <w:szCs w:val="28"/>
          <w:lang w:val="ru-RU"/>
        </w:rPr>
        <w:t>градостроительный план</w:t>
      </w:r>
      <w:r w:rsidR="00962661" w:rsidRPr="00A5570F">
        <w:rPr>
          <w:rFonts w:ascii="PT Astra Serif" w:hAnsi="PT Astra Serif"/>
          <w:sz w:val="28"/>
          <w:szCs w:val="28"/>
          <w:lang w:val="ru-RU"/>
        </w:rPr>
        <w:t>,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754D4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lastRenderedPageBreak/>
        <w:t xml:space="preserve">Формирование реестровой записи в качестве результата </w:t>
      </w:r>
      <w:proofErr w:type="spellStart"/>
      <w:proofErr w:type="gramStart"/>
      <w:r w:rsidRPr="00A5570F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5570F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A5570F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услуги, является </w:t>
      </w:r>
      <w:r w:rsidR="006235B5">
        <w:rPr>
          <w:rFonts w:ascii="PT Astra Serif" w:hAnsi="PT Astra Serif"/>
          <w:sz w:val="28"/>
          <w:szCs w:val="28"/>
          <w:lang w:val="ru-RU"/>
        </w:rPr>
        <w:t>градостроительный план</w:t>
      </w:r>
      <w:r w:rsidR="00962661" w:rsidRPr="00A5570F">
        <w:rPr>
          <w:rFonts w:ascii="PT Astra Serif" w:hAnsi="PT Astra Serif"/>
          <w:sz w:val="28"/>
          <w:szCs w:val="28"/>
          <w:lang w:val="ru-RU"/>
        </w:rPr>
        <w:t>,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83863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A5570F" w:rsidRPr="00A5570F">
        <w:rPr>
          <w:rFonts w:ascii="PT Astra Serif" w:hAnsi="PT Astra Serif"/>
          <w:sz w:val="28"/>
          <w:szCs w:val="28"/>
          <w:lang w:val="ru-RU"/>
        </w:rPr>
        <w:t>.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83662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751E1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5751E1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5751E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51E1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</w:t>
      </w:r>
      <w:r w:rsidR="007D6F11" w:rsidRPr="005751E1">
        <w:rPr>
          <w:rFonts w:ascii="PT Astra Serif" w:hAnsi="PT Astra Serif"/>
          <w:sz w:val="28"/>
          <w:szCs w:val="28"/>
          <w:lang w:val="ru-RU"/>
        </w:rPr>
        <w:t>ом</w:t>
      </w:r>
      <w:r w:rsidRPr="005751E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5751E1">
        <w:rPr>
          <w:rFonts w:ascii="PT Astra Serif" w:hAnsi="PT Astra Serif"/>
          <w:sz w:val="28"/>
          <w:szCs w:val="28"/>
          <w:lang w:val="ru-RU"/>
        </w:rPr>
        <w:t>3.2.</w:t>
      </w:r>
      <w:r w:rsidR="00836621">
        <w:rPr>
          <w:rFonts w:ascii="PT Astra Serif" w:hAnsi="PT Astra Serif"/>
          <w:sz w:val="28"/>
          <w:szCs w:val="28"/>
          <w:lang w:val="ru-RU"/>
        </w:rPr>
        <w:t>5</w:t>
      </w:r>
      <w:r w:rsidRPr="005751E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5751E1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5751E1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065B24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65B24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C00CC6" w:rsidRPr="00065B24" w:rsidRDefault="006235B5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65B24">
        <w:rPr>
          <w:rFonts w:ascii="PT Astra Serif" w:hAnsi="PT Astra Serif"/>
          <w:sz w:val="28"/>
          <w:szCs w:val="28"/>
          <w:lang w:val="ru-RU"/>
        </w:rPr>
        <w:t>2</w:t>
      </w:r>
      <w:r w:rsidR="00C00CC6" w:rsidRPr="00065B24">
        <w:rPr>
          <w:rFonts w:ascii="PT Astra Serif" w:hAnsi="PT Astra Serif"/>
          <w:sz w:val="28"/>
          <w:szCs w:val="28"/>
          <w:lang w:val="ru-RU"/>
        </w:rPr>
        <w:t>) направление запрос</w:t>
      </w:r>
      <w:r w:rsidR="001849EC" w:rsidRPr="00065B24">
        <w:rPr>
          <w:rFonts w:ascii="PT Astra Serif" w:hAnsi="PT Astra Serif"/>
          <w:sz w:val="28"/>
          <w:szCs w:val="28"/>
          <w:lang w:val="ru-RU"/>
        </w:rPr>
        <w:t>ов</w:t>
      </w:r>
      <w:r w:rsidR="00C00CC6" w:rsidRPr="00065B24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6235B5" w:rsidRPr="00065B24" w:rsidRDefault="006235B5" w:rsidP="00065B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65B24"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065B24" w:rsidRPr="00065B24">
        <w:rPr>
          <w:rFonts w:ascii="PT Astra Serif" w:hAnsi="PT Astra Serif"/>
          <w:sz w:val="28"/>
          <w:szCs w:val="28"/>
          <w:lang w:val="ru-RU"/>
        </w:rPr>
        <w:t>направление правообладателям сетей инженерно-технического обеспечения (за исключением сетей электроснабжения) запросов о представлении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</w:t>
      </w:r>
    </w:p>
    <w:p w:rsidR="00F4131E" w:rsidRPr="00065B24" w:rsidRDefault="00F4131E" w:rsidP="001D54E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65B24">
        <w:rPr>
          <w:rFonts w:ascii="PT Astra Serif" w:hAnsi="PT Astra Serif"/>
          <w:sz w:val="28"/>
          <w:szCs w:val="28"/>
          <w:lang w:val="ru-RU"/>
        </w:rPr>
        <w:t>4)</w:t>
      </w:r>
      <w:r w:rsidR="00C00CC6" w:rsidRPr="00065B24">
        <w:rPr>
          <w:rFonts w:ascii="PT Astra Serif" w:hAnsi="PT Astra Serif"/>
          <w:sz w:val="28"/>
          <w:szCs w:val="28"/>
          <w:lang w:val="ru-RU"/>
        </w:rPr>
        <w:t xml:space="preserve"> принятие решения </w:t>
      </w:r>
      <w:r w:rsidRPr="00065B24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Default="001D54E1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65B24">
        <w:rPr>
          <w:rFonts w:ascii="PT Astra Serif" w:hAnsi="PT Astra Serif"/>
          <w:sz w:val="28"/>
          <w:szCs w:val="28"/>
          <w:lang w:val="ru-RU"/>
        </w:rPr>
        <w:t>5</w:t>
      </w:r>
      <w:r w:rsidR="00C00CC6" w:rsidRPr="00065B24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4518F5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518F5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4518F5">
        <w:rPr>
          <w:rFonts w:ascii="PT Astra Serif" w:hAnsi="PT Astra Serif"/>
          <w:sz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267015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4518F5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4518F5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4518F5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A3F0F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</w:t>
      </w:r>
      <w:r w:rsidR="00836621"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836621" w:rsidRPr="004518F5" w:rsidRDefault="00836621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ГИСОГД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4518F5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4518F5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>1) з</w:t>
      </w:r>
      <w:r w:rsidR="00815237" w:rsidRPr="004518F5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4518F5">
        <w:rPr>
          <w:rFonts w:ascii="PT Astra Serif" w:hAnsi="PT Astra Serif"/>
          <w:sz w:val="28"/>
          <w:lang w:val="ru-RU"/>
        </w:rPr>
        <w:t xml:space="preserve"> 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815237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заявлении указыва</w:t>
      </w:r>
      <w:r w:rsidR="000120D0">
        <w:rPr>
          <w:rFonts w:ascii="PT Astra Serif" w:hAnsi="PT Astra Serif"/>
          <w:sz w:val="28"/>
          <w:szCs w:val="28"/>
          <w:lang w:val="ru-RU"/>
        </w:rPr>
        <w:t xml:space="preserve">ется </w:t>
      </w:r>
      <w:r w:rsidR="002F2ECA">
        <w:rPr>
          <w:rFonts w:ascii="PT Astra Serif" w:hAnsi="PT Astra Serif"/>
          <w:sz w:val="28"/>
          <w:szCs w:val="28"/>
          <w:lang w:val="ru-RU"/>
        </w:rPr>
        <w:t xml:space="preserve">адрес и </w:t>
      </w:r>
      <w:r w:rsidR="000120D0">
        <w:rPr>
          <w:rFonts w:ascii="PT Astra Serif" w:hAnsi="PT Astra Serif"/>
          <w:sz w:val="28"/>
          <w:szCs w:val="28"/>
          <w:lang w:val="ru-RU"/>
        </w:rPr>
        <w:t>кадастровый номер земельного участка.</w:t>
      </w:r>
    </w:p>
    <w:p w:rsidR="00815237" w:rsidRPr="004518F5" w:rsidRDefault="00815237" w:rsidP="0049339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290CB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120D0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0120D0" w:rsidRPr="00260D60" w:rsidRDefault="000120D0" w:rsidP="000120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5) </w:t>
      </w:r>
      <w:r w:rsidRPr="00260D60">
        <w:rPr>
          <w:rFonts w:ascii="PT Astra Serif" w:hAnsi="PT Astra Serif"/>
          <w:sz w:val="28"/>
          <w:szCs w:val="28"/>
          <w:lang w:val="ru-RU"/>
        </w:rPr>
        <w:t>правоустанавливающие документы на земельный участок</w:t>
      </w:r>
      <w:r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260D60">
        <w:rPr>
          <w:rFonts w:ascii="PT Astra Serif" w:hAnsi="PT Astra Serif"/>
          <w:sz w:val="28"/>
          <w:szCs w:val="28"/>
          <w:lang w:val="ru-RU"/>
        </w:rPr>
        <w:t>в случае отсутствия сведений, содержащихся в них, в Едином государственном реестре недвижимости (далее – ЕГРН)</w:t>
      </w:r>
      <w:r>
        <w:rPr>
          <w:rFonts w:ascii="PT Astra Serif" w:hAnsi="PT Astra Serif"/>
          <w:sz w:val="28"/>
          <w:szCs w:val="28"/>
          <w:lang w:val="ru-RU"/>
        </w:rPr>
        <w:t>) (за исключением случаев, предусмотренных частями 1.1 и 1.2 статьи 57</w:t>
      </w:r>
      <w:r>
        <w:rPr>
          <w:rFonts w:ascii="PT Astra Serif" w:hAnsi="PT Astra Serif"/>
          <w:sz w:val="28"/>
          <w:szCs w:val="28"/>
          <w:vertAlign w:val="superscript"/>
          <w:lang w:val="ru-RU"/>
        </w:rPr>
        <w:t>3</w:t>
      </w:r>
      <w:r>
        <w:rPr>
          <w:rFonts w:ascii="PT Astra Serif" w:hAnsi="PT Astra Serif"/>
          <w:sz w:val="28"/>
          <w:szCs w:val="28"/>
          <w:lang w:val="ru-RU"/>
        </w:rPr>
        <w:t xml:space="preserve"> Градостроительного кодекса Российской Федерации)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836621" w:rsidRPr="004518F5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836621" w:rsidRPr="004518F5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4518F5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Pr="004518F5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36621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290CBA">
        <w:rPr>
          <w:rFonts w:ascii="PT Astra Serif" w:hAnsi="PT Astra Serif"/>
          <w:sz w:val="28"/>
          <w:szCs w:val="28"/>
          <w:lang w:val="ru-RU"/>
        </w:rPr>
        <w:t xml:space="preserve"> образ</w:t>
      </w:r>
      <w:r>
        <w:rPr>
          <w:rFonts w:ascii="PT Astra Serif" w:hAnsi="PT Astra Serif"/>
          <w:sz w:val="28"/>
          <w:szCs w:val="28"/>
          <w:lang w:val="ru-RU"/>
        </w:rPr>
        <w:t>ы;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электронные образы.</w:t>
      </w:r>
    </w:p>
    <w:p w:rsidR="00144671" w:rsidRPr="00290CBA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B413F" w:rsidRPr="00290CBA" w:rsidRDefault="00854E6B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290CBA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290CBA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</w:t>
      </w:r>
      <w:r w:rsidR="002F2EC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 xml:space="preserve">выписка из ЕГРН </w:t>
      </w:r>
      <w:r w:rsidR="002F2ECA">
        <w:rPr>
          <w:rFonts w:ascii="PT Astra Serif" w:hAnsi="PT Astra Serif"/>
          <w:sz w:val="28"/>
          <w:szCs w:val="28"/>
          <w:lang w:val="ru-RU"/>
        </w:rPr>
        <w:t>в</w:t>
      </w:r>
      <w:r w:rsidR="000120D0">
        <w:rPr>
          <w:rFonts w:ascii="PT Astra Serif" w:hAnsi="PT Astra Serif"/>
          <w:sz w:val="28"/>
          <w:szCs w:val="28"/>
          <w:lang w:val="ru-RU"/>
        </w:rPr>
        <w:t xml:space="preserve"> отношении 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>земельно</w:t>
      </w:r>
      <w:r w:rsidR="000120D0">
        <w:rPr>
          <w:rFonts w:ascii="PT Astra Serif" w:hAnsi="PT Astra Serif"/>
          <w:sz w:val="28"/>
          <w:szCs w:val="28"/>
          <w:lang w:val="ru-RU"/>
        </w:rPr>
        <w:t>го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 xml:space="preserve"> участк</w:t>
      </w:r>
      <w:r w:rsidR="000120D0">
        <w:rPr>
          <w:rFonts w:ascii="PT Astra Serif" w:hAnsi="PT Astra Serif"/>
          <w:sz w:val="28"/>
          <w:szCs w:val="28"/>
          <w:lang w:val="ru-RU"/>
        </w:rPr>
        <w:t>а</w:t>
      </w:r>
      <w:r w:rsidR="002F2ECA">
        <w:rPr>
          <w:rFonts w:ascii="PT Astra Serif" w:hAnsi="PT Astra Serif"/>
          <w:sz w:val="28"/>
          <w:szCs w:val="28"/>
          <w:lang w:val="ru-RU"/>
        </w:rPr>
        <w:t>.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Управление –  копия;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B413F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электронный</w:t>
      </w:r>
      <w:r w:rsidR="000120D0">
        <w:rPr>
          <w:rFonts w:ascii="PT Astra Serif" w:hAnsi="PT Astra Serif"/>
          <w:sz w:val="28"/>
          <w:szCs w:val="28"/>
          <w:lang w:val="ru-RU"/>
        </w:rPr>
        <w:t xml:space="preserve"> образ и</w:t>
      </w:r>
      <w:r w:rsidR="00836621">
        <w:rPr>
          <w:rFonts w:ascii="PT Astra Serif" w:hAnsi="PT Astra Serif"/>
          <w:sz w:val="28"/>
          <w:szCs w:val="28"/>
          <w:lang w:val="ru-RU"/>
        </w:rPr>
        <w:t>ли электронный документ;</w:t>
      </w:r>
    </w:p>
    <w:p w:rsidR="00836621" w:rsidRPr="00260D60" w:rsidRDefault="00836621" w:rsidP="008366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образ.</w:t>
      </w:r>
    </w:p>
    <w:p w:rsidR="00144671" w:rsidRPr="004518F5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4518F5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4518F5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4518F5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5B7777" w:rsidRPr="001849EC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6) документ, подтверждающий полномочия представителя заявителя в соответствии с законодательством Российской Федерации, утратил силу на </w:t>
      </w:r>
      <w:r w:rsidRPr="001849EC">
        <w:rPr>
          <w:rFonts w:ascii="PT Astra Serif" w:hAnsi="PT Astra Serif"/>
          <w:sz w:val="28"/>
          <w:szCs w:val="28"/>
          <w:lang w:val="ru-RU"/>
        </w:rPr>
        <w:t>момент обращения за услугой (в случае обращения представителя заявителя).</w:t>
      </w:r>
    </w:p>
    <w:p w:rsidR="00144671" w:rsidRPr="000120D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8A4D39" w:rsidRPr="000120D0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1849EC" w:rsidRPr="000120D0">
        <w:rPr>
          <w:rFonts w:ascii="PT Astra Serif" w:hAnsi="PT Astra Serif"/>
          <w:sz w:val="28"/>
          <w:szCs w:val="28"/>
          <w:lang w:val="ru-RU"/>
        </w:rPr>
        <w:t>ов</w:t>
      </w:r>
      <w:r w:rsidR="008A4D39" w:rsidRPr="000120D0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</w:t>
      </w:r>
      <w:r w:rsidRPr="000120D0">
        <w:rPr>
          <w:rFonts w:ascii="PT Astra Serif" w:hAnsi="PT Astra Serif"/>
          <w:sz w:val="28"/>
          <w:szCs w:val="28"/>
          <w:lang w:val="ru-RU"/>
        </w:rPr>
        <w:t>.</w:t>
      </w:r>
    </w:p>
    <w:p w:rsidR="001849EC" w:rsidRPr="000120D0" w:rsidRDefault="00144671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межведомственн</w:t>
      </w:r>
      <w:r w:rsidR="000120D0" w:rsidRPr="000120D0">
        <w:rPr>
          <w:rFonts w:ascii="PT Astra Serif" w:hAnsi="PT Astra Serif"/>
          <w:sz w:val="28"/>
          <w:szCs w:val="28"/>
          <w:lang w:val="ru-RU"/>
        </w:rPr>
        <w:t>ого</w:t>
      </w:r>
      <w:r w:rsidRPr="000120D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0120D0" w:rsidRPr="000120D0">
        <w:rPr>
          <w:rFonts w:ascii="PT Astra Serif" w:hAnsi="PT Astra Serif"/>
          <w:sz w:val="28"/>
          <w:szCs w:val="28"/>
          <w:lang w:val="ru-RU"/>
        </w:rPr>
        <w:t xml:space="preserve">а </w:t>
      </w:r>
      <w:r w:rsidR="001849EC" w:rsidRPr="000120D0">
        <w:rPr>
          <w:rFonts w:ascii="PT Astra Serif" w:hAnsi="PT Astra Serif"/>
          <w:sz w:val="28"/>
          <w:szCs w:val="28"/>
          <w:lang w:val="ru-RU"/>
        </w:rPr>
        <w:t>«Выписка из ЕГРН».</w:t>
      </w:r>
    </w:p>
    <w:p w:rsidR="001849EC" w:rsidRPr="000120D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1849EC" w:rsidRPr="000120D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 w:rsidR="000120D0" w:rsidRPr="000120D0">
        <w:rPr>
          <w:rFonts w:ascii="PT Astra Serif" w:hAnsi="PT Astra Serif"/>
          <w:sz w:val="28"/>
          <w:szCs w:val="28"/>
          <w:lang w:val="ru-RU"/>
        </w:rPr>
        <w:t>2</w:t>
      </w:r>
      <w:r w:rsidRPr="000120D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0120D0" w:rsidRPr="000120D0">
        <w:rPr>
          <w:rFonts w:ascii="PT Astra Serif" w:hAnsi="PT Astra Serif"/>
          <w:sz w:val="28"/>
          <w:szCs w:val="28"/>
          <w:lang w:val="ru-RU"/>
        </w:rPr>
        <w:t>двух</w:t>
      </w:r>
      <w:r w:rsidRPr="000120D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0120D0" w:rsidRPr="000120D0">
        <w:rPr>
          <w:rFonts w:ascii="PT Astra Serif" w:hAnsi="PT Astra Serif"/>
          <w:sz w:val="28"/>
          <w:szCs w:val="28"/>
          <w:lang w:val="ru-RU"/>
        </w:rPr>
        <w:t>рабочих</w:t>
      </w:r>
      <w:r w:rsidRPr="000120D0">
        <w:rPr>
          <w:rFonts w:ascii="PT Astra Serif" w:hAnsi="PT Astra Serif"/>
          <w:sz w:val="28"/>
          <w:szCs w:val="28"/>
          <w:lang w:val="ru-RU"/>
        </w:rPr>
        <w:t xml:space="preserve"> дней с даты регистрации в Управлении заявления.</w:t>
      </w:r>
    </w:p>
    <w:p w:rsidR="001849EC" w:rsidRPr="000120D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1849EC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20D0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 w:rsidR="000120D0">
        <w:rPr>
          <w:rFonts w:ascii="PT Astra Serif" w:hAnsi="PT Astra Serif"/>
          <w:sz w:val="28"/>
          <w:szCs w:val="28"/>
          <w:lang w:val="ru-RU"/>
        </w:rPr>
        <w:t xml:space="preserve"> дня с даты направления запроса.</w:t>
      </w:r>
    </w:p>
    <w:p w:rsidR="000120D0" w:rsidRDefault="000120D0" w:rsidP="000120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3.2.4. </w:t>
      </w:r>
      <w:r>
        <w:rPr>
          <w:rFonts w:ascii="PT Astra Serif" w:hAnsi="PT Astra Serif"/>
          <w:sz w:val="28"/>
          <w:szCs w:val="28"/>
          <w:lang w:val="ru-RU"/>
        </w:rPr>
        <w:t>Н</w:t>
      </w:r>
      <w:r w:rsidRPr="00065B24">
        <w:rPr>
          <w:rFonts w:ascii="PT Astra Serif" w:hAnsi="PT Astra Serif"/>
          <w:sz w:val="28"/>
          <w:szCs w:val="28"/>
          <w:lang w:val="ru-RU"/>
        </w:rPr>
        <w:t>аправление правообладателям сетей инженерно-технического обеспечения (за исключением сетей электроснабжения) запросов о представлении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0120D0" w:rsidRDefault="000120D0" w:rsidP="000120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Управление </w:t>
      </w:r>
      <w:r w:rsidRPr="000120D0">
        <w:rPr>
          <w:rFonts w:ascii="PT Astra Serif" w:hAnsi="PT Astra Serif"/>
          <w:sz w:val="28"/>
          <w:szCs w:val="28"/>
          <w:lang w:val="ru-RU"/>
        </w:rPr>
        <w:t>в течение 2 (двух) рабочих дней с даты рег</w:t>
      </w:r>
      <w:r>
        <w:rPr>
          <w:rFonts w:ascii="PT Astra Serif" w:hAnsi="PT Astra Serif"/>
          <w:sz w:val="28"/>
          <w:szCs w:val="28"/>
          <w:lang w:val="ru-RU"/>
        </w:rPr>
        <w:t xml:space="preserve">истрации в Управлении заявления направляет </w:t>
      </w:r>
      <w:r w:rsidRPr="00065B24">
        <w:rPr>
          <w:rFonts w:ascii="PT Astra Serif" w:hAnsi="PT Astra Serif"/>
          <w:sz w:val="28"/>
          <w:szCs w:val="28"/>
          <w:lang w:val="ru-RU"/>
        </w:rPr>
        <w:t>правообладателям сетей инженерно-технического обеспечения (за исключением сетей электроснабжения) запросов о представлении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0120D0" w:rsidRPr="005C5D35" w:rsidRDefault="005C5D35" w:rsidP="000120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C5D35">
        <w:rPr>
          <w:rFonts w:ascii="PT Astra Serif" w:hAnsi="PT Astra Serif"/>
          <w:sz w:val="28"/>
          <w:szCs w:val="28"/>
          <w:lang w:val="ru-RU"/>
        </w:rPr>
        <w:t xml:space="preserve">Указанная информация подлежит представлению 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5C5D35">
        <w:rPr>
          <w:rFonts w:ascii="PT Astra Serif" w:hAnsi="PT Astra Serif"/>
          <w:sz w:val="28"/>
          <w:szCs w:val="28"/>
          <w:lang w:val="ru-RU"/>
        </w:rPr>
        <w:t xml:space="preserve"> в течение </w:t>
      </w:r>
      <w:r>
        <w:rPr>
          <w:rFonts w:ascii="PT Astra Serif" w:hAnsi="PT Astra Serif"/>
          <w:sz w:val="28"/>
          <w:szCs w:val="28"/>
          <w:lang w:val="ru-RU"/>
        </w:rPr>
        <w:t>5 (</w:t>
      </w:r>
      <w:r w:rsidRPr="005C5D35">
        <w:rPr>
          <w:rFonts w:ascii="PT Astra Serif" w:hAnsi="PT Astra Serif"/>
          <w:sz w:val="28"/>
          <w:szCs w:val="28"/>
          <w:lang w:val="ru-RU"/>
        </w:rPr>
        <w:t>пяти</w:t>
      </w:r>
      <w:r>
        <w:rPr>
          <w:rFonts w:ascii="PT Astra Serif" w:hAnsi="PT Astra Serif"/>
          <w:sz w:val="28"/>
          <w:szCs w:val="28"/>
          <w:lang w:val="ru-RU"/>
        </w:rPr>
        <w:t>)</w:t>
      </w:r>
      <w:r w:rsidRPr="005C5D35">
        <w:rPr>
          <w:rFonts w:ascii="PT Astra Serif" w:hAnsi="PT Astra Serif"/>
          <w:sz w:val="28"/>
          <w:szCs w:val="28"/>
          <w:lang w:val="ru-RU"/>
        </w:rPr>
        <w:t xml:space="preserve"> рабочих дней со дня, следующего за днем получения такого запроса.</w:t>
      </w:r>
    </w:p>
    <w:p w:rsidR="00350A00" w:rsidRDefault="005751E1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6621">
        <w:rPr>
          <w:rFonts w:ascii="PT Astra Serif" w:hAnsi="PT Astra Serif"/>
          <w:sz w:val="28"/>
          <w:lang w:val="ru-RU"/>
        </w:rPr>
        <w:t>3</w:t>
      </w:r>
      <w:r w:rsidR="00A94931" w:rsidRPr="00836621">
        <w:rPr>
          <w:rFonts w:ascii="PT Astra Serif" w:hAnsi="PT Astra Serif"/>
          <w:sz w:val="28"/>
          <w:lang w:val="ru-RU"/>
        </w:rPr>
        <w:t>.2.</w:t>
      </w:r>
      <w:r w:rsidRPr="00836621">
        <w:rPr>
          <w:rFonts w:ascii="PT Astra Serif" w:hAnsi="PT Astra Serif"/>
          <w:sz w:val="28"/>
          <w:lang w:val="ru-RU"/>
        </w:rPr>
        <w:t>5</w:t>
      </w:r>
      <w:r w:rsidR="00A94931" w:rsidRPr="00836621">
        <w:rPr>
          <w:rFonts w:ascii="PT Astra Serif" w:hAnsi="PT Astra Serif"/>
          <w:sz w:val="28"/>
          <w:lang w:val="ru-RU"/>
        </w:rPr>
        <w:t xml:space="preserve">. </w:t>
      </w:r>
      <w:r w:rsidR="00350A00" w:rsidRPr="00836621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услуги.</w:t>
      </w:r>
      <w:r w:rsidR="00350A0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50A00" w:rsidRDefault="00350A00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836621" w:rsidRDefault="00A91107" w:rsidP="00A911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1107">
        <w:rPr>
          <w:rFonts w:ascii="PT Astra Serif" w:hAnsi="PT Astra Serif"/>
          <w:sz w:val="28"/>
          <w:szCs w:val="28"/>
          <w:lang w:val="ru-RU"/>
        </w:rPr>
        <w:t xml:space="preserve">1) с заявлением о </w:t>
      </w:r>
      <w:r w:rsidR="00836621">
        <w:rPr>
          <w:rFonts w:ascii="PT Astra Serif" w:hAnsi="PT Astra Serif"/>
          <w:sz w:val="28"/>
          <w:szCs w:val="28"/>
          <w:lang w:val="ru-RU"/>
        </w:rPr>
        <w:t>выдаче градостроительного плана обратилось лицо, не являющееся правообладателем земельного участка (за исключением случаев, предусмотренных частями 1.1 и 1.2 статьи 57</w:t>
      </w:r>
      <w:r w:rsidR="00836621">
        <w:rPr>
          <w:rFonts w:ascii="PT Astra Serif" w:hAnsi="PT Astra Serif"/>
          <w:sz w:val="28"/>
          <w:szCs w:val="28"/>
          <w:vertAlign w:val="superscript"/>
          <w:lang w:val="ru-RU"/>
        </w:rPr>
        <w:t>3</w:t>
      </w:r>
      <w:r w:rsidR="00836621">
        <w:rPr>
          <w:rFonts w:ascii="PT Astra Serif" w:hAnsi="PT Astra Serif"/>
          <w:sz w:val="28"/>
          <w:szCs w:val="28"/>
          <w:lang w:val="ru-RU"/>
        </w:rPr>
        <w:t xml:space="preserve"> Градостроительного кодекса Российской Федерации);</w:t>
      </w:r>
    </w:p>
    <w:p w:rsidR="00836621" w:rsidRDefault="00836621" w:rsidP="00A911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отсутствие утверждённой документации по планировке территории (в</w:t>
      </w:r>
      <w:r w:rsidRPr="00836621">
        <w:rPr>
          <w:rFonts w:ascii="PT Astra Serif" w:hAnsi="PT Astra Serif"/>
          <w:sz w:val="28"/>
          <w:szCs w:val="28"/>
          <w:lang w:val="ru-RU"/>
        </w:rPr>
        <w:t xml:space="preserve"> случае, если в соответствии с </w:t>
      </w:r>
      <w:r>
        <w:rPr>
          <w:rFonts w:ascii="PT Astra Serif" w:hAnsi="PT Astra Serif"/>
          <w:sz w:val="28"/>
          <w:szCs w:val="28"/>
          <w:lang w:val="ru-RU"/>
        </w:rPr>
        <w:t>Градостроительным</w:t>
      </w:r>
      <w:r w:rsidRPr="00836621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к</w:t>
      </w:r>
      <w:r w:rsidRPr="00836621">
        <w:rPr>
          <w:rFonts w:ascii="PT Astra Serif" w:hAnsi="PT Astra Serif"/>
          <w:sz w:val="28"/>
          <w:szCs w:val="28"/>
          <w:lang w:val="ru-RU"/>
        </w:rPr>
        <w:t>одексом</w:t>
      </w:r>
      <w:r>
        <w:rPr>
          <w:rFonts w:ascii="PT Astra Serif" w:hAnsi="PT Astra Serif"/>
          <w:sz w:val="28"/>
          <w:szCs w:val="28"/>
          <w:lang w:val="ru-RU"/>
        </w:rPr>
        <w:t xml:space="preserve"> Российской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Федерации</w:t>
      </w:r>
      <w:r w:rsidRPr="00836621">
        <w:rPr>
          <w:rFonts w:ascii="PT Astra Serif" w:hAnsi="PT Astra Serif"/>
          <w:sz w:val="28"/>
          <w:szCs w:val="28"/>
          <w:lang w:val="ru-RU"/>
        </w:rPr>
        <w:t>, иными федеральными законами размещение объекта капитального строительства не допускается при отсутствии документации по планировке территории</w:t>
      </w:r>
      <w:r>
        <w:rPr>
          <w:rFonts w:ascii="PT Astra Serif" w:hAnsi="PT Astra Serif"/>
          <w:sz w:val="28"/>
          <w:szCs w:val="28"/>
          <w:lang w:val="ru-RU"/>
        </w:rPr>
        <w:t>).</w:t>
      </w:r>
    </w:p>
    <w:p w:rsidR="00891476" w:rsidRPr="004518F5" w:rsidRDefault="00891476" w:rsidP="008914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836621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836621">
        <w:rPr>
          <w:rFonts w:ascii="PT Astra Serif" w:hAnsi="PT Astra Serif"/>
          <w:sz w:val="28"/>
          <w:szCs w:val="28"/>
          <w:lang w:val="ru-RU"/>
        </w:rPr>
        <w:t>четырнадцати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836621">
        <w:rPr>
          <w:rFonts w:ascii="PT Astra Serif" w:hAnsi="PT Astra Serif"/>
          <w:sz w:val="28"/>
          <w:szCs w:val="28"/>
          <w:lang w:val="ru-RU"/>
        </w:rPr>
        <w:t>рабочих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350A00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>, и исчисляется со дня поступления в Управление заявления.</w:t>
      </w:r>
    </w:p>
    <w:p w:rsidR="00144671" w:rsidRPr="004518F5" w:rsidRDefault="00350A0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</w:t>
      </w:r>
      <w:r w:rsidR="00836621">
        <w:rPr>
          <w:rFonts w:ascii="PT Astra Serif" w:hAnsi="PT Astra Serif"/>
          <w:sz w:val="28"/>
          <w:szCs w:val="28"/>
          <w:lang w:val="ru-RU"/>
        </w:rPr>
        <w:t>6</w:t>
      </w:r>
      <w:r w:rsidR="009A05D8"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4518F5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4518F5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3E395C">
        <w:rPr>
          <w:rFonts w:ascii="PT Astra Serif" w:hAnsi="PT Astra Serif"/>
          <w:sz w:val="28"/>
          <w:szCs w:val="28"/>
          <w:lang w:val="ru-RU"/>
        </w:rPr>
        <w:t>, в ГИСОГД</w:t>
      </w:r>
      <w:r w:rsidR="00422C22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36621">
        <w:rPr>
          <w:rFonts w:ascii="PT Astra Serif" w:hAnsi="PT Astra Serif"/>
          <w:sz w:val="28"/>
          <w:szCs w:val="28"/>
          <w:lang w:val="ru-RU"/>
        </w:rPr>
        <w:t xml:space="preserve">14 </w:t>
      </w:r>
      <w:r w:rsidRPr="004518F5">
        <w:rPr>
          <w:rFonts w:ascii="PT Astra Serif" w:hAnsi="PT Astra Serif"/>
          <w:sz w:val="28"/>
          <w:szCs w:val="28"/>
          <w:lang w:val="ru-RU"/>
        </w:rPr>
        <w:t>(</w:t>
      </w:r>
      <w:r w:rsidR="00836621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36621">
        <w:rPr>
          <w:rFonts w:ascii="PT Astra Serif" w:hAnsi="PT Astra Serif"/>
          <w:sz w:val="28"/>
          <w:szCs w:val="28"/>
          <w:lang w:val="ru-RU"/>
        </w:rPr>
        <w:t>рабочих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>дней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4518F5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4518F5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Управление направляет заявителю решение об отказе при наличии оснований, предусмотренных подпунктом 3.3.3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4518F5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4518F5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4518F5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4518F5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Pr="004518F5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3E395C">
        <w:rPr>
          <w:rFonts w:ascii="PT Astra Serif" w:hAnsi="PT Astra Serif"/>
          <w:sz w:val="28"/>
          <w:szCs w:val="28"/>
          <w:lang w:val="ru-RU" w:bidi="ru-RU"/>
        </w:rPr>
        <w:t>выданный градостроительный план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3E395C">
        <w:rPr>
          <w:rFonts w:ascii="PT Astra Serif" w:hAnsi="PT Astra Serif"/>
          <w:sz w:val="28"/>
          <w:szCs w:val="28"/>
          <w:lang w:val="ru-RU" w:bidi="ru-RU"/>
        </w:rPr>
        <w:t>выданного градостроительного плана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>а</w:t>
      </w:r>
      <w:r w:rsidRPr="004518F5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4518F5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3E395C">
        <w:rPr>
          <w:rFonts w:ascii="PT Astra Serif" w:hAnsi="PT Astra Serif"/>
          <w:sz w:val="28"/>
          <w:szCs w:val="28"/>
          <w:lang w:val="ru-RU"/>
        </w:rPr>
        <w:t>14</w:t>
      </w:r>
      <w:r w:rsidR="00775CC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(</w:t>
      </w:r>
      <w:r w:rsidR="003E395C">
        <w:rPr>
          <w:rFonts w:ascii="PT Astra Serif" w:hAnsi="PT Astra Serif"/>
          <w:sz w:val="28"/>
          <w:szCs w:val="28"/>
          <w:lang w:val="ru-RU"/>
        </w:rPr>
        <w:t>четырнадцати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3E395C">
        <w:rPr>
          <w:rFonts w:ascii="PT Astra Serif" w:hAnsi="PT Astra Serif"/>
          <w:sz w:val="28"/>
          <w:szCs w:val="28"/>
          <w:lang w:val="ru-RU"/>
        </w:rPr>
        <w:t>рабочих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дн</w:t>
      </w:r>
      <w:r w:rsidR="00F3556A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4518F5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395C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3E395C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395C">
        <w:rPr>
          <w:rFonts w:ascii="PT Astra Serif" w:hAnsi="PT Astra Serif"/>
          <w:sz w:val="28"/>
          <w:szCs w:val="28"/>
          <w:lang w:val="ru-RU"/>
        </w:rPr>
        <w:t>рабочих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7269D8">
        <w:rPr>
          <w:rFonts w:ascii="PT Astra Serif" w:hAnsi="PT Astra Serif"/>
          <w:sz w:val="28"/>
          <w:szCs w:val="28"/>
          <w:lang w:val="ru-RU"/>
        </w:rPr>
        <w:t>н</w:t>
      </w:r>
      <w:r w:rsidR="00F3556A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4518F5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9125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о внесении изменений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>,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Управление направляет заявителю решение об отказе </w:t>
      </w:r>
      <w:r w:rsidR="003E395C">
        <w:rPr>
          <w:rFonts w:ascii="PT Astra Serif" w:hAnsi="PT Astra Serif"/>
          <w:sz w:val="28"/>
          <w:szCs w:val="28"/>
          <w:lang w:val="ru-RU"/>
        </w:rPr>
        <w:t xml:space="preserve">в исправлении ошибок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3.4.3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/>
        </w:rPr>
        <w:t>градостроительном плане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/>
        </w:rPr>
        <w:t>градостроительном плане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4518F5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8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4518F5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847EF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4518F5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C94FAD">
        <w:rPr>
          <w:rFonts w:ascii="PT Astra Serif" w:hAnsi="PT Astra Serif"/>
          <w:sz w:val="28"/>
          <w:szCs w:val="28"/>
          <w:lang w:val="ru-RU"/>
        </w:rPr>
        <w:t>8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градостроительный план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ы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lastRenderedPageBreak/>
        <w:t>градостроительном плане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арианта муниципальной услуги по выбору заявителя, независимо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0C10A1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 w:bidi="ru-RU"/>
        </w:rPr>
        <w:t>градостроительном плане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C92B8C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2-5 полпункта </w:t>
      </w: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644048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подпункта 3.4.2 настоящего пункта;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несоответствие заявителя кругу лиц, указанных в пункте 1.2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административного регламента;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EB6A16">
        <w:rPr>
          <w:rFonts w:ascii="PT Astra Serif" w:hAnsi="PT Astra Serif"/>
          <w:sz w:val="28"/>
          <w:szCs w:val="28"/>
          <w:lang w:val="ru-RU"/>
        </w:rPr>
        <w:t>градостроительном плане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4518F5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EB6A16">
        <w:rPr>
          <w:rFonts w:ascii="PT Astra Serif" w:hAnsi="PT Astra Serif"/>
          <w:sz w:val="28"/>
          <w:szCs w:val="28"/>
          <w:lang w:val="ru-RU"/>
        </w:rPr>
        <w:t>14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EB6A16">
        <w:rPr>
          <w:rFonts w:ascii="PT Astra Serif" w:hAnsi="PT Astra Serif"/>
          <w:sz w:val="28"/>
          <w:szCs w:val="28"/>
          <w:lang w:val="ru-RU"/>
        </w:rPr>
        <w:t>четырнадцати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EB6A16">
        <w:rPr>
          <w:rFonts w:ascii="PT Astra Serif" w:hAnsi="PT Astra Serif"/>
          <w:sz w:val="28"/>
          <w:szCs w:val="28"/>
          <w:lang w:val="ru-RU"/>
        </w:rPr>
        <w:t>рабочих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дн</w:t>
      </w:r>
      <w:r w:rsidR="00644048">
        <w:rPr>
          <w:rFonts w:ascii="PT Astra Serif" w:hAnsi="PT Astra Serif"/>
          <w:sz w:val="28"/>
          <w:szCs w:val="28"/>
          <w:lang w:val="ru-RU"/>
        </w:rPr>
        <w:t>ей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B6A16">
        <w:rPr>
          <w:rFonts w:ascii="PT Astra Serif" w:hAnsi="PT Astra Serif"/>
          <w:sz w:val="28"/>
          <w:szCs w:val="28"/>
          <w:lang w:val="ru-RU"/>
        </w:rPr>
        <w:t>градостроительном плане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4518F5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4518F5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4518F5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должностных лиц, муниципальных служащих, ответственных за пре-доставление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Плановые проверки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4518F5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2) Внеплановые проверки.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4518F5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4.4.1. Контроль за предоставлением муниципальной услуги, в том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4518F5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действие) руководителя ОГКУ «Правительство для граждан», ОГКУ «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br/>
      </w:r>
    </w:p>
    <w:p w:rsidR="00A13464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00A58" w:rsidRPr="004518F5" w:rsidRDefault="00F00A5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</w:t>
      </w:r>
      <w:bookmarkStart w:id="1" w:name="_GoBack"/>
      <w:bookmarkEnd w:id="1"/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ложение  1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518F5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144671" w:rsidRPr="004518F5" w:rsidTr="006B168D">
        <w:tc>
          <w:tcPr>
            <w:tcW w:w="988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241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3115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644048" w:rsidTr="006B168D">
        <w:tc>
          <w:tcPr>
            <w:tcW w:w="988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5241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115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2F2ECA" w:rsidTr="00144671">
        <w:tc>
          <w:tcPr>
            <w:tcW w:w="9344" w:type="dxa"/>
            <w:gridSpan w:val="3"/>
          </w:tcPr>
          <w:p w:rsidR="00144671" w:rsidRPr="00365F3E" w:rsidRDefault="00EB6A16" w:rsidP="0064404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Выдача</w:t>
            </w:r>
            <w:r w:rsidRPr="00EB6A1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градостроительного плана земельного участка</w:t>
            </w:r>
          </w:p>
        </w:tc>
      </w:tr>
      <w:tr w:rsidR="00144671" w:rsidRPr="002F2ECA" w:rsidTr="006B168D">
        <w:tc>
          <w:tcPr>
            <w:tcW w:w="988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5241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115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Физическое лицо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65F3E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</w:p>
          <w:p w:rsidR="00144671" w:rsidRPr="00365F3E" w:rsidRDefault="00144671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3. </w:t>
            </w:r>
            <w:r w:rsidR="008E3441"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2F2ECA" w:rsidTr="00144671">
        <w:tc>
          <w:tcPr>
            <w:tcW w:w="9344" w:type="dxa"/>
            <w:gridSpan w:val="3"/>
          </w:tcPr>
          <w:p w:rsidR="00144671" w:rsidRPr="00365F3E" w:rsidRDefault="008E3441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D702AA"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градостроительного плана земельного участка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</w:t>
            </w:r>
            <w:r w:rsidR="00D702AA">
              <w:rPr>
                <w:rFonts w:ascii="PT Astra Serif" w:hAnsi="PT Astra Serif"/>
                <w:sz w:val="28"/>
                <w:szCs w:val="28"/>
                <w:lang w:val="ru-RU"/>
              </w:rPr>
              <w:t>выдаче градостроительного плана земельного участка</w:t>
            </w:r>
          </w:p>
        </w:tc>
      </w:tr>
      <w:tr w:rsidR="00144671" w:rsidRPr="002F2ECA" w:rsidTr="006B168D">
        <w:tc>
          <w:tcPr>
            <w:tcW w:w="988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5241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115" w:type="dxa"/>
          </w:tcPr>
          <w:p w:rsidR="00AA1E42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36B66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градостроительный план земельного участка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отказе в выдаче градостроительного плана земельного участка</w:t>
            </w:r>
          </w:p>
        </w:tc>
      </w:tr>
      <w:tr w:rsidR="00D702AA" w:rsidRPr="002F2ECA" w:rsidTr="006B168D">
        <w:tc>
          <w:tcPr>
            <w:tcW w:w="988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5241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3115" w:type="dxa"/>
          </w:tcPr>
          <w:p w:rsidR="00D702AA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1. Градостроительный план земельного участка утерян.</w:t>
            </w:r>
          </w:p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2. Градостроительный план земельного участка испорчен</w:t>
            </w:r>
          </w:p>
        </w:tc>
      </w:tr>
      <w:tr w:rsidR="00D702AA" w:rsidRPr="002F2ECA" w:rsidTr="00210B4E">
        <w:tc>
          <w:tcPr>
            <w:tcW w:w="9344" w:type="dxa"/>
            <w:gridSpan w:val="3"/>
          </w:tcPr>
          <w:p w:rsidR="00D702AA" w:rsidRPr="00365F3E" w:rsidRDefault="00D702AA" w:rsidP="00210B4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градостроительном плане земельного участка</w:t>
            </w:r>
          </w:p>
        </w:tc>
      </w:tr>
      <w:tr w:rsidR="00D702AA" w:rsidRPr="007E497B" w:rsidTr="006B168D">
        <w:tc>
          <w:tcPr>
            <w:tcW w:w="988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5241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115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D702AA" w:rsidRDefault="00D702AA" w:rsidP="006B168D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Градостроительный </w:t>
            </w:r>
          </w:p>
        </w:tc>
      </w:tr>
      <w:tr w:rsidR="00D702AA" w:rsidRPr="007E497B" w:rsidTr="006B168D">
        <w:tc>
          <w:tcPr>
            <w:tcW w:w="988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241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115" w:type="dxa"/>
          </w:tcPr>
          <w:p w:rsidR="00D702AA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D702AA" w:rsidRPr="002F2ECA" w:rsidTr="006B168D">
        <w:tc>
          <w:tcPr>
            <w:tcW w:w="988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241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план земельного участка</w:t>
            </w:r>
          </w:p>
          <w:p w:rsidR="00D702AA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D702AA" w:rsidRPr="007E497B" w:rsidTr="006B168D">
        <w:trPr>
          <w:trHeight w:val="1106"/>
        </w:trPr>
        <w:tc>
          <w:tcPr>
            <w:tcW w:w="988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241" w:type="dxa"/>
          </w:tcPr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D702AA" w:rsidRPr="00365F3E" w:rsidRDefault="00D702AA" w:rsidP="00D702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3115" w:type="dxa"/>
          </w:tcPr>
          <w:p w:rsidR="00D702AA" w:rsidRPr="00644048" w:rsidRDefault="00D702AA" w:rsidP="006B168D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6B168D"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Градостроительный план земельного участка</w:t>
            </w:r>
          </w:p>
        </w:tc>
      </w:tr>
    </w:tbl>
    <w:p w:rsidR="00144671" w:rsidRPr="00644048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00E7" w:rsidRDefault="000200E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644048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644048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644048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644048" w:rsidTr="00144671">
        <w:tc>
          <w:tcPr>
            <w:tcW w:w="1284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644048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644048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644048" w:rsidTr="00144671">
        <w:tc>
          <w:tcPr>
            <w:tcW w:w="1284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2F2ECA" w:rsidTr="00144671">
        <w:tc>
          <w:tcPr>
            <w:tcW w:w="9344" w:type="dxa"/>
            <w:gridSpan w:val="2"/>
          </w:tcPr>
          <w:p w:rsidR="00144671" w:rsidRPr="00E5655C" w:rsidRDefault="000200E7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Выдача</w:t>
            </w:r>
            <w:r w:rsidRPr="00EB6A1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градостроительного плана земельного участка</w:t>
            </w:r>
          </w:p>
        </w:tc>
      </w:tr>
      <w:tr w:rsidR="00144671" w:rsidRPr="002F2ECA" w:rsidTr="00144671">
        <w:tc>
          <w:tcPr>
            <w:tcW w:w="1284" w:type="dxa"/>
          </w:tcPr>
          <w:p w:rsidR="00144671" w:rsidRPr="00E5655C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644048" w:rsidRDefault="00144671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0200E7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выдачей</w:t>
            </w:r>
            <w:r w:rsidR="000200E7" w:rsidRPr="00EB6A1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градостроительного плана земельного участка</w:t>
            </w:r>
          </w:p>
        </w:tc>
      </w:tr>
      <w:tr w:rsidR="000200E7" w:rsidRPr="002F2ECA" w:rsidTr="00144671">
        <w:tc>
          <w:tcPr>
            <w:tcW w:w="9344" w:type="dxa"/>
            <w:gridSpan w:val="2"/>
          </w:tcPr>
          <w:p w:rsidR="000200E7" w:rsidRPr="00365F3E" w:rsidRDefault="000200E7" w:rsidP="000200E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дубликата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градостроительного плана земельного участка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выдаче градостроительного плана земельного участка</w:t>
            </w:r>
          </w:p>
        </w:tc>
      </w:tr>
      <w:tr w:rsidR="000200E7" w:rsidRPr="002F2ECA" w:rsidTr="00144671">
        <w:tc>
          <w:tcPr>
            <w:tcW w:w="1284" w:type="dxa"/>
          </w:tcPr>
          <w:p w:rsidR="000200E7" w:rsidRPr="00E5655C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8060" w:type="dxa"/>
          </w:tcPr>
          <w:p w:rsidR="000200E7" w:rsidRPr="00644048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градостроительного плана земельного участка</w:t>
            </w:r>
          </w:p>
        </w:tc>
      </w:tr>
      <w:tr w:rsidR="000200E7" w:rsidRPr="002F2ECA" w:rsidTr="00DE6F1B">
        <w:tc>
          <w:tcPr>
            <w:tcW w:w="9344" w:type="dxa"/>
            <w:gridSpan w:val="2"/>
          </w:tcPr>
          <w:p w:rsidR="000200E7" w:rsidRPr="00644048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градостроительном плане земельного участка</w:t>
            </w:r>
          </w:p>
        </w:tc>
      </w:tr>
      <w:tr w:rsidR="000200E7" w:rsidRPr="002F2ECA" w:rsidTr="000200E7">
        <w:trPr>
          <w:trHeight w:val="1048"/>
        </w:trPr>
        <w:tc>
          <w:tcPr>
            <w:tcW w:w="1284" w:type="dxa"/>
          </w:tcPr>
          <w:p w:rsidR="000200E7" w:rsidRPr="00644048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0200E7" w:rsidRPr="00644048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</w:p>
          <w:p w:rsidR="000200E7" w:rsidRPr="00644048" w:rsidRDefault="000200E7" w:rsidP="000200E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исправлением ошибок и (или) опечаток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градостроительном плане земельного участка</w:t>
            </w:r>
          </w:p>
        </w:tc>
      </w:tr>
    </w:tbl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C67C9" w:rsidRPr="004518F5" w:rsidRDefault="00153ED3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</w:t>
      </w:r>
      <w:r w:rsidR="000C67C9" w:rsidRPr="004518F5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Приложение 3</w:t>
      </w:r>
    </w:p>
    <w:p w:rsidR="000C67C9" w:rsidRPr="004518F5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BA6BE3" w:rsidRPr="004518F5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248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9"/>
      </w:tblGrid>
      <w:tr w:rsidR="00BA6BE3" w:rsidRPr="004518F5" w:rsidTr="001F70E7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153ED3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C255AC" w:rsidRPr="00DC28C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r w:rsidR="00153ED3">
              <w:rPr>
                <w:rFonts w:ascii="PT Astra Serif" w:hAnsi="PT Astra Serif"/>
                <w:sz w:val="28"/>
                <w:szCs w:val="28"/>
                <w:lang w:val="ru-RU"/>
              </w:rPr>
              <w:t>выдаче градостроительного плана земельного участка</w:t>
            </w:r>
            <w:r w:rsidR="00C255AC" w:rsidRPr="00DC28CC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69" w:type="dxa"/>
            <w:shd w:val="clear" w:color="auto" w:fill="auto"/>
          </w:tcPr>
          <w:p w:rsidR="00183249" w:rsidRDefault="001F70E7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457C83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BA6BE3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</w:t>
            </w: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4518F5" w:rsidRDefault="008A6207" w:rsidP="008A6207">
      <w:pPr>
        <w:rPr>
          <w:rFonts w:ascii="PT Astra Serif" w:hAnsi="PT Astra Serif"/>
          <w:vanish/>
        </w:rPr>
      </w:pPr>
    </w:p>
    <w:p w:rsidR="008A6207" w:rsidRPr="004518F5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4518F5">
        <w:rPr>
          <w:rFonts w:ascii="PT Astra Serif" w:hAnsi="PT Astra Serif"/>
          <w:color w:val="000000"/>
          <w:sz w:val="28"/>
          <w:lang w:val="ru-RU"/>
        </w:rPr>
        <w:t>Уважаемый(</w:t>
      </w:r>
      <w:proofErr w:type="spellStart"/>
      <w:r w:rsidRPr="004518F5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4518F5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C255AC" w:rsidRPr="004518F5" w:rsidRDefault="001F70E7" w:rsidP="00C255AC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r w:rsidRPr="004518F5">
        <w:rPr>
          <w:rFonts w:ascii="PT Astra Serif" w:hAnsi="PT Astra Serif"/>
          <w:sz w:val="28"/>
          <w:szCs w:val="28"/>
        </w:rPr>
        <w:t>Рассмотрев Ваше заявление (</w:t>
      </w:r>
      <w:proofErr w:type="spellStart"/>
      <w:r w:rsidRPr="004518F5">
        <w:rPr>
          <w:rFonts w:ascii="PT Astra Serif" w:hAnsi="PT Astra Serif"/>
          <w:sz w:val="28"/>
          <w:szCs w:val="28"/>
        </w:rPr>
        <w:t>вх</w:t>
      </w:r>
      <w:proofErr w:type="spellEnd"/>
      <w:r w:rsidRPr="004518F5">
        <w:rPr>
          <w:rFonts w:ascii="PT Astra Serif" w:hAnsi="PT Astra Serif"/>
          <w:sz w:val="28"/>
          <w:szCs w:val="28"/>
        </w:rPr>
        <w:t xml:space="preserve">. от ________ № ____) о </w:t>
      </w:r>
      <w:r w:rsidR="00153ED3">
        <w:rPr>
          <w:rFonts w:ascii="PT Astra Serif" w:hAnsi="PT Astra Serif"/>
          <w:sz w:val="28"/>
          <w:szCs w:val="28"/>
        </w:rPr>
        <w:t>выдаче град</w:t>
      </w:r>
      <w:r w:rsidR="00153ED3">
        <w:rPr>
          <w:rFonts w:ascii="PT Astra Serif" w:hAnsi="PT Astra Serif"/>
          <w:sz w:val="28"/>
          <w:szCs w:val="28"/>
        </w:rPr>
        <w:t>о</w:t>
      </w:r>
      <w:r w:rsidR="00153ED3">
        <w:rPr>
          <w:rFonts w:ascii="PT Astra Serif" w:hAnsi="PT Astra Serif"/>
          <w:sz w:val="28"/>
          <w:szCs w:val="28"/>
        </w:rPr>
        <w:t>строительного плана земельного участка с кадастровым номером __________</w:t>
      </w:r>
      <w:r w:rsidR="00C255AC" w:rsidRPr="0043674C">
        <w:rPr>
          <w:rFonts w:ascii="PT Astra Serif" w:hAnsi="PT Astra Serif"/>
          <w:sz w:val="28"/>
          <w:szCs w:val="28"/>
        </w:rPr>
        <w:t xml:space="preserve">, 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 xml:space="preserve">Управление архитектуры и градостроительства администрации города Ульяновска отказывает в предоставлении муниципальной услуги по </w:t>
      </w:r>
      <w:r w:rsidR="00153ED3">
        <w:rPr>
          <w:rFonts w:ascii="PT Astra Serif" w:hAnsi="PT Astra Serif"/>
          <w:sz w:val="28"/>
          <w:szCs w:val="28"/>
        </w:rPr>
        <w:t>выдаче градостроительного плана земельного участка</w:t>
      </w:r>
      <w:r w:rsidR="00C255AC" w:rsidRPr="004518F5">
        <w:rPr>
          <w:rFonts w:ascii="PT Astra Serif" w:hAnsi="PT Astra Serif"/>
          <w:sz w:val="28"/>
        </w:rPr>
        <w:t>, по следующим осн</w:t>
      </w:r>
      <w:r w:rsidR="00C255AC" w:rsidRPr="004518F5">
        <w:rPr>
          <w:rFonts w:ascii="PT Astra Serif" w:hAnsi="PT Astra Serif"/>
          <w:sz w:val="28"/>
        </w:rPr>
        <w:t>о</w:t>
      </w:r>
      <w:r w:rsidR="00C255AC" w:rsidRPr="004518F5">
        <w:rPr>
          <w:rFonts w:ascii="PT Astra Serif" w:hAnsi="PT Astra Serif"/>
          <w:sz w:val="28"/>
        </w:rPr>
        <w:t xml:space="preserve">ваниям: 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</w:t>
      </w:r>
      <w:r>
        <w:rPr>
          <w:rFonts w:ascii="PT Astra Serif" w:hAnsi="PT Astra Serif"/>
          <w:color w:val="000000"/>
          <w:sz w:val="28"/>
          <w:szCs w:val="28"/>
        </w:rPr>
        <w:t>__________________________________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________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367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C255A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3674C">
        <w:rPr>
          <w:rFonts w:ascii="PT Astra Serif" w:hAnsi="PT Astra Serif"/>
          <w:color w:val="000000"/>
          <w:sz w:val="24"/>
          <w:szCs w:val="28"/>
        </w:rPr>
        <w:t xml:space="preserve">(указываются основания, предусмотренные подпунктом </w:t>
      </w:r>
      <w:r>
        <w:rPr>
          <w:rFonts w:ascii="PT Astra Serif" w:hAnsi="PT Astra Serif"/>
          <w:color w:val="000000"/>
          <w:sz w:val="24"/>
          <w:szCs w:val="28"/>
        </w:rPr>
        <w:t>3.2.</w:t>
      </w:r>
      <w:r w:rsidR="00153ED3">
        <w:rPr>
          <w:rFonts w:ascii="PT Astra Serif" w:hAnsi="PT Astra Serif"/>
          <w:color w:val="000000"/>
          <w:sz w:val="24"/>
          <w:szCs w:val="28"/>
        </w:rPr>
        <w:t>5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пункта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>.</w:t>
      </w:r>
      <w:r>
        <w:rPr>
          <w:rFonts w:ascii="PT Astra Serif" w:hAnsi="PT Astra Serif"/>
          <w:color w:val="000000"/>
          <w:sz w:val="24"/>
          <w:szCs w:val="28"/>
        </w:rPr>
        <w:t>2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3674C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1F70E7" w:rsidRPr="004518F5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915FC8" w:rsidP="00915FC8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 w:rsidR="00183249"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670A11" w:rsidRP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 w:rsidR="00183249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4518F5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017BA0" w:rsidRPr="0043674C" w:rsidRDefault="00017BA0" w:rsidP="00017BA0">
      <w:pPr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Pr="0043674C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B106DC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017BA0" w:rsidRPr="0043674C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3674C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3674C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17BA0" w:rsidRPr="00183249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183249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</w:t>
      </w:r>
    </w:p>
    <w:p w:rsidR="007621E4" w:rsidRPr="00C75606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C7560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C75606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183249" w:rsidRDefault="0003249E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C75606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7621E4" w:rsidRPr="00457C83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__________________________________</w:t>
            </w: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C75606">
        <w:rPr>
          <w:rFonts w:ascii="PT Astra Serif" w:hAnsi="PT Astra Serif"/>
          <w:bCs/>
          <w:sz w:val="28"/>
          <w:szCs w:val="26"/>
        </w:rPr>
        <w:tab/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Уважаемый(</w:t>
      </w:r>
      <w:proofErr w:type="spellStart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C75606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Pr="00C75606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 xml:space="preserve">. от ________ № ____) о выдаче дубликата__________________________________________________________ </w:t>
      </w:r>
    </w:p>
    <w:p w:rsidR="00183249" w:rsidRDefault="00183249" w:rsidP="00183249">
      <w:pPr>
        <w:widowControl w:val="0"/>
        <w:autoSpaceDE w:val="0"/>
        <w:adjustRightInd w:val="0"/>
        <w:ind w:firstLine="1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</w:t>
      </w:r>
      <w:r w:rsidR="007621E4"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</w:t>
      </w:r>
    </w:p>
    <w:p w:rsidR="007621E4" w:rsidRPr="00C75606" w:rsidRDefault="00183249" w:rsidP="00183249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предоставления </w:t>
      </w:r>
      <w:r w:rsidR="007621E4"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C75606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83249" w:rsidRPr="004518F5" w:rsidRDefault="00183249" w:rsidP="00183249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183249" w:rsidRP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</w:p>
    <w:p w:rsidR="007621E4" w:rsidRPr="004518F5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3B7C3F" w:rsidRPr="004518F5" w:rsidRDefault="003B7C3F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C75606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C75606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C75606">
        <w:rPr>
          <w:rFonts w:ascii="PT Astra Serif" w:hAnsi="PT Astra Serif"/>
          <w:b/>
          <w:sz w:val="28"/>
          <w:szCs w:val="28"/>
        </w:rPr>
        <w:t xml:space="preserve"> 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C75606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5D3F31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C75606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C75606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5D3F31" w:rsidRDefault="0003249E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</w:p>
          <w:p w:rsidR="005D3F31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5D3F31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C75606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E16194" w:rsidRPr="00457C83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</w:t>
            </w:r>
            <w:r w:rsidR="0003249E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</w:t>
            </w:r>
          </w:p>
          <w:p w:rsidR="00E16194" w:rsidRPr="005D3F31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(адрес заявителя)</w:t>
            </w:r>
          </w:p>
        </w:tc>
      </w:tr>
    </w:tbl>
    <w:p w:rsidR="00E16194" w:rsidRPr="005D3F31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5D3F31">
        <w:rPr>
          <w:rFonts w:ascii="PT Astra Serif" w:hAnsi="PT Astra Serif"/>
          <w:bCs/>
          <w:sz w:val="28"/>
          <w:szCs w:val="26"/>
          <w:lang w:val="ru-RU"/>
        </w:rPr>
        <w:tab/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Уважаемый(</w:t>
      </w:r>
      <w:proofErr w:type="spellStart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C75606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>. от ________ № ____) об исправлении допущенных опечаток и (или) ошибок в 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 w:rsidRPr="00C75606">
        <w:rPr>
          <w:rFonts w:ascii="PT Astra Serif" w:hAnsi="PT Astra Serif"/>
          <w:sz w:val="28"/>
          <w:szCs w:val="26"/>
          <w:lang w:val="ru-RU"/>
        </w:rPr>
        <w:t>,</w:t>
      </w:r>
      <w:r w:rsidRPr="00C75606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C75606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5D3F31" w:rsidRPr="004518F5" w:rsidRDefault="005D3F31" w:rsidP="005D3F31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5D3F31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5D3F31" w:rsidRPr="00183249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70680" w:rsidRPr="004518F5" w:rsidRDefault="00470680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5D3F31" w:rsidRPr="004518F5" w:rsidRDefault="005D3F31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518F5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4A171C" w:rsidRPr="004518F5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2F2ECA" w:rsidTr="00DE6F1B">
        <w:tc>
          <w:tcPr>
            <w:tcW w:w="6120" w:type="dxa"/>
            <w:shd w:val="clear" w:color="auto" w:fill="auto"/>
          </w:tcPr>
          <w:p w:rsidR="00855F3F" w:rsidRPr="00D724A8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D724A8" w:rsidRDefault="005D3F31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855F3F" w:rsidRPr="004518F5" w:rsidTr="00DE6F1B"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55F3F" w:rsidRPr="002F2ECA" w:rsidTr="00F00A58">
        <w:trPr>
          <w:trHeight w:val="643"/>
        </w:trPr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DE6F1B" w:rsidRDefault="00DE6F1B" w:rsidP="00153ED3">
      <w:pPr>
        <w:ind w:right="-108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 xml:space="preserve">Заявление </w:t>
      </w:r>
      <w:r w:rsidRPr="00DE6F1B">
        <w:rPr>
          <w:rFonts w:ascii="PT Astra Serif" w:hAnsi="PT Astra Serif"/>
          <w:sz w:val="28"/>
          <w:szCs w:val="26"/>
          <w:lang w:val="ru-RU"/>
        </w:rPr>
        <w:t xml:space="preserve">о </w:t>
      </w:r>
      <w:r w:rsidR="00153ED3" w:rsidRPr="00153ED3">
        <w:rPr>
          <w:rFonts w:ascii="PT Astra Serif" w:hAnsi="PT Astra Serif"/>
          <w:sz w:val="28"/>
          <w:szCs w:val="28"/>
          <w:lang w:val="ru-RU"/>
        </w:rPr>
        <w:t>выдаче градостроительного плана земельного участка</w:t>
      </w:r>
    </w:p>
    <w:p w:rsidR="00153ED3" w:rsidRPr="00153ED3" w:rsidRDefault="00153ED3" w:rsidP="00153ED3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</w:p>
    <w:p w:rsidR="00153ED3" w:rsidRDefault="00DE6F1B" w:rsidP="005D3F31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153ED3" w:rsidRPr="00153ED3">
        <w:rPr>
          <w:rFonts w:ascii="PT Astra Serif" w:hAnsi="PT Astra Serif"/>
          <w:sz w:val="28"/>
          <w:szCs w:val="28"/>
          <w:lang w:val="ru-RU"/>
        </w:rPr>
        <w:t>выда</w:t>
      </w:r>
      <w:r w:rsidR="00153ED3">
        <w:rPr>
          <w:rFonts w:ascii="PT Astra Serif" w:hAnsi="PT Astra Serif"/>
          <w:sz w:val="28"/>
          <w:szCs w:val="28"/>
          <w:lang w:val="ru-RU"/>
        </w:rPr>
        <w:t>ть</w:t>
      </w:r>
      <w:r w:rsidR="00153ED3" w:rsidRPr="00153ED3">
        <w:rPr>
          <w:rFonts w:ascii="PT Astra Serif" w:hAnsi="PT Astra Serif"/>
          <w:sz w:val="28"/>
          <w:szCs w:val="28"/>
          <w:lang w:val="ru-RU"/>
        </w:rPr>
        <w:t xml:space="preserve"> градостроительн</w:t>
      </w:r>
      <w:r w:rsidR="00153ED3">
        <w:rPr>
          <w:rFonts w:ascii="PT Astra Serif" w:hAnsi="PT Astra Serif"/>
          <w:sz w:val="28"/>
          <w:szCs w:val="28"/>
          <w:lang w:val="ru-RU"/>
        </w:rPr>
        <w:t>ый</w:t>
      </w:r>
      <w:r w:rsidR="00153ED3" w:rsidRPr="00153ED3">
        <w:rPr>
          <w:rFonts w:ascii="PT Astra Serif" w:hAnsi="PT Astra Serif"/>
          <w:sz w:val="28"/>
          <w:szCs w:val="28"/>
          <w:lang w:val="ru-RU"/>
        </w:rPr>
        <w:t xml:space="preserve"> план земельного участка</w:t>
      </w:r>
      <w:r w:rsidR="00153ED3">
        <w:rPr>
          <w:rFonts w:ascii="PT Astra Serif" w:hAnsi="PT Astra Serif"/>
          <w:sz w:val="28"/>
          <w:szCs w:val="28"/>
          <w:lang w:val="ru-RU"/>
        </w:rPr>
        <w:t xml:space="preserve"> с </w:t>
      </w:r>
      <w:proofErr w:type="spellStart"/>
      <w:proofErr w:type="gramStart"/>
      <w:r w:rsidR="00153ED3">
        <w:rPr>
          <w:rFonts w:ascii="PT Astra Serif" w:hAnsi="PT Astra Serif"/>
          <w:sz w:val="28"/>
          <w:szCs w:val="28"/>
          <w:lang w:val="ru-RU"/>
        </w:rPr>
        <w:t>кадастро-вым</w:t>
      </w:r>
      <w:proofErr w:type="spellEnd"/>
      <w:proofErr w:type="gramEnd"/>
      <w:r w:rsidR="00153ED3">
        <w:rPr>
          <w:rFonts w:ascii="PT Astra Serif" w:hAnsi="PT Astra Serif"/>
          <w:sz w:val="28"/>
          <w:szCs w:val="28"/>
          <w:lang w:val="ru-RU"/>
        </w:rPr>
        <w:t xml:space="preserve"> номером __________, расположенного по адресу_____________________.</w:t>
      </w:r>
    </w:p>
    <w:p w:rsidR="00ED094E" w:rsidRPr="00ED094E" w:rsidRDefault="00ED094E" w:rsidP="00D724A8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заявлении),</w:t>
      </w:r>
    </w:p>
    <w:p w:rsidR="00DE6F1B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8571D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 xml:space="preserve">через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>)</w:t>
      </w:r>
      <w:r w:rsidR="008571DC">
        <w:rPr>
          <w:rFonts w:ascii="PT Astra Serif" w:hAnsi="PT Astra Serif"/>
          <w:sz w:val="28"/>
          <w:szCs w:val="26"/>
          <w:lang w:val="ru-RU"/>
        </w:rPr>
        <w:t>;</w:t>
      </w:r>
    </w:p>
    <w:p w:rsidR="00DE6F1B" w:rsidRPr="0043674C" w:rsidRDefault="008571DC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 xml:space="preserve">       через ГИСОГД</w:t>
      </w:r>
      <w:r w:rsidR="00DE6F1B" w:rsidRPr="0043674C">
        <w:rPr>
          <w:rFonts w:ascii="PT Astra Serif" w:hAnsi="PT Astra Serif"/>
          <w:sz w:val="28"/>
          <w:szCs w:val="26"/>
          <w:lang w:val="ru-RU"/>
        </w:rPr>
        <w:t xml:space="preserve">. </w:t>
      </w: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00A58" w:rsidRPr="004518F5" w:rsidRDefault="00F00A58" w:rsidP="00F00A5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F00A58" w:rsidRPr="004518F5" w:rsidRDefault="00F00A58" w:rsidP="00F00A5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F00A58" w:rsidRPr="004518F5" w:rsidRDefault="00F00A58" w:rsidP="00F00A5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lastRenderedPageBreak/>
        <w:t xml:space="preserve">                                            (ФИО (последнее – при наличии), подпись)</w:t>
      </w:r>
    </w:p>
    <w:p w:rsidR="00F00A58" w:rsidRPr="004518F5" w:rsidRDefault="00F00A58" w:rsidP="00F00A5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00A58" w:rsidRPr="004518F5" w:rsidRDefault="00F00A58" w:rsidP="00F00A58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00A58" w:rsidRPr="004518F5" w:rsidRDefault="00F00A58" w:rsidP="00F00A5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4A171C" w:rsidRPr="004518F5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B3DEA" w:rsidRDefault="006B3DEA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B3DEA" w:rsidRDefault="006B3DEA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B3DEA" w:rsidRDefault="006B3DEA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B3DEA" w:rsidRDefault="006B3DEA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518F5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2F2ECA" w:rsidTr="009F1B3C">
        <w:tc>
          <w:tcPr>
            <w:tcW w:w="6120" w:type="dxa"/>
            <w:shd w:val="clear" w:color="auto" w:fill="auto"/>
          </w:tcPr>
          <w:p w:rsidR="00273ABF" w:rsidRPr="004518F5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4518F5" w:rsidRDefault="005D3F31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273ABF" w:rsidRPr="004518F5" w:rsidTr="009F1B3C"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2F2ECA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518F5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4518F5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4518F5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4518F5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r w:rsidR="00C43D9B">
        <w:rPr>
          <w:rFonts w:ascii="PT Astra Serif" w:hAnsi="PT Astra Serif"/>
          <w:sz w:val="28"/>
          <w:szCs w:val="26"/>
          <w:lang w:val="ru-RU"/>
        </w:rPr>
        <w:t>градостроительного плана земельного участка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DD7337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r w:rsidR="00DD7337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C43D9B">
        <w:rPr>
          <w:rFonts w:ascii="PT Astra Serif" w:hAnsi="PT Astra Serif"/>
          <w:sz w:val="28"/>
          <w:szCs w:val="28"/>
          <w:lang w:val="ru-RU"/>
        </w:rPr>
        <w:t>я</w:t>
      </w:r>
      <w:r w:rsidR="00DD7337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C43D9B">
        <w:rPr>
          <w:rFonts w:ascii="PT Astra Serif" w:hAnsi="PT Astra Serif"/>
          <w:sz w:val="28"/>
          <w:szCs w:val="28"/>
          <w:lang w:val="ru-RU"/>
        </w:rPr>
        <w:t>выдаче градостроительного плана земельного участка</w:t>
      </w:r>
      <w:r w:rsidR="00B66221">
        <w:rPr>
          <w:rFonts w:ascii="PT Astra Serif" w:hAnsi="PT Astra Serif"/>
          <w:sz w:val="28"/>
          <w:szCs w:val="28"/>
          <w:lang w:val="ru-RU"/>
        </w:rPr>
        <w:t>,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73ABF" w:rsidRPr="004518F5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в связи с __________</w:t>
      </w:r>
      <w:r w:rsidR="00862510" w:rsidRPr="004518F5">
        <w:rPr>
          <w:rFonts w:ascii="PT Astra Serif" w:hAnsi="PT Astra Serif"/>
          <w:sz w:val="28"/>
          <w:szCs w:val="26"/>
          <w:lang w:val="ru-RU"/>
        </w:rPr>
        <w:t>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</w:t>
      </w:r>
      <w:r w:rsidR="00B66221"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4518F5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4518F5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 xml:space="preserve">телефонного звонка (по </w:t>
      </w:r>
      <w:r w:rsidR="00470680" w:rsidRPr="004518F5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личном кабинете на Едином портале;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99195E" w:rsidRPr="004518F5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C43D9B" w:rsidRDefault="00C43D9B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4518F5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518F5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66221">
        <w:rPr>
          <w:rFonts w:ascii="PT Astra Serif" w:hAnsi="PT Astra Serif"/>
          <w:b/>
          <w:bCs/>
          <w:sz w:val="28"/>
          <w:szCs w:val="28"/>
          <w:lang w:val="ru-RU"/>
        </w:rPr>
        <w:t>8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4518F5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2F2ECA" w:rsidTr="00144671">
        <w:tc>
          <w:tcPr>
            <w:tcW w:w="6120" w:type="dxa"/>
            <w:shd w:val="clear" w:color="auto" w:fill="auto"/>
          </w:tcPr>
          <w:p w:rsidR="00144671" w:rsidRPr="004518F5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4518F5" w:rsidRDefault="00B6622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144671" w:rsidRPr="004518F5" w:rsidTr="00144671"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2F2ECA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4518F5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518F5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4518F5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4518F5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допущенную(</w:t>
      </w:r>
      <w:proofErr w:type="spellStart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C43D9B">
        <w:rPr>
          <w:rFonts w:ascii="PT Astra Serif" w:hAnsi="PT Astra Serif"/>
          <w:sz w:val="28"/>
          <w:szCs w:val="26"/>
          <w:lang w:val="ru-RU"/>
        </w:rPr>
        <w:t>градостроительном плане земельного участка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,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4518F5">
        <w:rPr>
          <w:rFonts w:ascii="PT Astra Serif" w:hAnsi="PT Astra Serif"/>
          <w:sz w:val="28"/>
          <w:szCs w:val="26"/>
          <w:lang w:val="ru-RU"/>
        </w:rPr>
        <w:t>а именно</w:t>
      </w:r>
      <w:r w:rsidRPr="004518F5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4518F5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>
        <w:rPr>
          <w:rFonts w:ascii="PT Astra Serif" w:hAnsi="PT Astra Serif"/>
          <w:sz w:val="24"/>
          <w:szCs w:val="26"/>
          <w:lang w:val="ru-RU"/>
        </w:rPr>
        <w:t>(</w:t>
      </w:r>
      <w:r w:rsidR="0099195E"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</w:t>
      </w:r>
      <w:r w:rsidR="00A13A31" w:rsidRPr="004518F5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личном кабинете на Едином портале;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7C3353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sectPr w:rsidR="002C04E3" w:rsidRPr="007C3353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E1" w:rsidRDefault="00FD77E1" w:rsidP="004A2236">
      <w:r>
        <w:separator/>
      </w:r>
    </w:p>
  </w:endnote>
  <w:endnote w:type="continuationSeparator" w:id="0">
    <w:p w:rsidR="00FD77E1" w:rsidRDefault="00FD77E1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35" w:rsidRDefault="00455235">
    <w:pPr>
      <w:pStyle w:val="a3"/>
      <w:jc w:val="center"/>
    </w:pPr>
  </w:p>
  <w:p w:rsidR="00455235" w:rsidRDefault="0045523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E1" w:rsidRDefault="00FD77E1" w:rsidP="004A2236">
      <w:r>
        <w:separator/>
      </w:r>
    </w:p>
  </w:footnote>
  <w:footnote w:type="continuationSeparator" w:id="0">
    <w:p w:rsidR="00FD77E1" w:rsidRDefault="00FD77E1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55235" w:rsidRPr="000B3841" w:rsidRDefault="00455235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2F2ECA" w:rsidRPr="002F2ECA">
          <w:rPr>
            <w:rFonts w:ascii="PT Astra Serif" w:hAnsi="PT Astra Serif"/>
            <w:noProof/>
            <w:sz w:val="28"/>
            <w:szCs w:val="28"/>
            <w:lang w:val="ru-RU"/>
          </w:rPr>
          <w:t>22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55235" w:rsidRPr="00AC522A" w:rsidRDefault="00455235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35" w:rsidRDefault="00455235">
    <w:pPr>
      <w:pStyle w:val="a6"/>
      <w:jc w:val="center"/>
    </w:pPr>
  </w:p>
  <w:p w:rsidR="00455235" w:rsidRDefault="004552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492A"/>
    <w:rsid w:val="000057E7"/>
    <w:rsid w:val="00005F10"/>
    <w:rsid w:val="000062B7"/>
    <w:rsid w:val="000066A9"/>
    <w:rsid w:val="000073BC"/>
    <w:rsid w:val="0001073B"/>
    <w:rsid w:val="00010A1A"/>
    <w:rsid w:val="0001185F"/>
    <w:rsid w:val="00011E75"/>
    <w:rsid w:val="00011E9D"/>
    <w:rsid w:val="000120D0"/>
    <w:rsid w:val="0001428A"/>
    <w:rsid w:val="00015ABD"/>
    <w:rsid w:val="00017A71"/>
    <w:rsid w:val="00017BA0"/>
    <w:rsid w:val="000200E7"/>
    <w:rsid w:val="00020712"/>
    <w:rsid w:val="00021E88"/>
    <w:rsid w:val="0002431C"/>
    <w:rsid w:val="00024D09"/>
    <w:rsid w:val="00025E5D"/>
    <w:rsid w:val="00026717"/>
    <w:rsid w:val="00030E65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5B24"/>
    <w:rsid w:val="00067283"/>
    <w:rsid w:val="0006740D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0AC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3C26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D5C01"/>
    <w:rsid w:val="000E0B8F"/>
    <w:rsid w:val="000E1660"/>
    <w:rsid w:val="000E1E6C"/>
    <w:rsid w:val="000E2BA9"/>
    <w:rsid w:val="000E43E3"/>
    <w:rsid w:val="000E5B85"/>
    <w:rsid w:val="000E6213"/>
    <w:rsid w:val="000E6B13"/>
    <w:rsid w:val="000E73DA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072CA"/>
    <w:rsid w:val="00110BFE"/>
    <w:rsid w:val="00111787"/>
    <w:rsid w:val="0011251D"/>
    <w:rsid w:val="00113371"/>
    <w:rsid w:val="00113381"/>
    <w:rsid w:val="00113506"/>
    <w:rsid w:val="0011522A"/>
    <w:rsid w:val="0011539A"/>
    <w:rsid w:val="001175DC"/>
    <w:rsid w:val="0011785D"/>
    <w:rsid w:val="00122D82"/>
    <w:rsid w:val="00124452"/>
    <w:rsid w:val="0012483A"/>
    <w:rsid w:val="00125464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3ED3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3F17"/>
    <w:rsid w:val="00175585"/>
    <w:rsid w:val="00175789"/>
    <w:rsid w:val="00175A52"/>
    <w:rsid w:val="00175C8C"/>
    <w:rsid w:val="00175FA9"/>
    <w:rsid w:val="0017741B"/>
    <w:rsid w:val="0017764C"/>
    <w:rsid w:val="00177FCF"/>
    <w:rsid w:val="00182328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E05A1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5ACF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7C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32F2"/>
    <w:rsid w:val="00233AAA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564"/>
    <w:rsid w:val="00265E51"/>
    <w:rsid w:val="002665EB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2ECA"/>
    <w:rsid w:val="002F693F"/>
    <w:rsid w:val="002F757C"/>
    <w:rsid w:val="0030011F"/>
    <w:rsid w:val="00300E81"/>
    <w:rsid w:val="003018E7"/>
    <w:rsid w:val="00301AF9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EC8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3C71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493B"/>
    <w:rsid w:val="0035495F"/>
    <w:rsid w:val="00354A10"/>
    <w:rsid w:val="00354EAE"/>
    <w:rsid w:val="00355122"/>
    <w:rsid w:val="00356747"/>
    <w:rsid w:val="00362120"/>
    <w:rsid w:val="0036272C"/>
    <w:rsid w:val="003631B4"/>
    <w:rsid w:val="00363281"/>
    <w:rsid w:val="00365F3E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0DDD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395C"/>
    <w:rsid w:val="003E642C"/>
    <w:rsid w:val="003E68C8"/>
    <w:rsid w:val="003E70E9"/>
    <w:rsid w:val="003F1A34"/>
    <w:rsid w:val="003F4909"/>
    <w:rsid w:val="003F58E4"/>
    <w:rsid w:val="003F63DB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017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4759D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3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3392"/>
    <w:rsid w:val="004951F0"/>
    <w:rsid w:val="004A04CF"/>
    <w:rsid w:val="004A0861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30B2"/>
    <w:rsid w:val="00544728"/>
    <w:rsid w:val="00545130"/>
    <w:rsid w:val="00550C6B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1E1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3DE"/>
    <w:rsid w:val="005A664D"/>
    <w:rsid w:val="005A6E68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5D35"/>
    <w:rsid w:val="005C6092"/>
    <w:rsid w:val="005C7332"/>
    <w:rsid w:val="005C733C"/>
    <w:rsid w:val="005C7975"/>
    <w:rsid w:val="005D0F22"/>
    <w:rsid w:val="005D24CF"/>
    <w:rsid w:val="005D2E1A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628E"/>
    <w:rsid w:val="00617461"/>
    <w:rsid w:val="006179E6"/>
    <w:rsid w:val="00617F1A"/>
    <w:rsid w:val="006214DE"/>
    <w:rsid w:val="00621E0A"/>
    <w:rsid w:val="006235B5"/>
    <w:rsid w:val="00624E7F"/>
    <w:rsid w:val="00625EC7"/>
    <w:rsid w:val="00626A2D"/>
    <w:rsid w:val="00626B4E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69A1"/>
    <w:rsid w:val="006608D1"/>
    <w:rsid w:val="00660D4B"/>
    <w:rsid w:val="006616B9"/>
    <w:rsid w:val="00662E23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0206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168D"/>
    <w:rsid w:val="006B2788"/>
    <w:rsid w:val="006B2F5F"/>
    <w:rsid w:val="006B31CF"/>
    <w:rsid w:val="006B3582"/>
    <w:rsid w:val="006B3616"/>
    <w:rsid w:val="006B379A"/>
    <w:rsid w:val="006B3DEA"/>
    <w:rsid w:val="006B405D"/>
    <w:rsid w:val="006B7712"/>
    <w:rsid w:val="006C0710"/>
    <w:rsid w:val="006C1AC8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348B"/>
    <w:rsid w:val="00704D6E"/>
    <w:rsid w:val="007068D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30E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63AA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80F"/>
    <w:rsid w:val="00766AC6"/>
    <w:rsid w:val="00767BD2"/>
    <w:rsid w:val="00771EE0"/>
    <w:rsid w:val="00773598"/>
    <w:rsid w:val="007735F2"/>
    <w:rsid w:val="00773973"/>
    <w:rsid w:val="00773D0B"/>
    <w:rsid w:val="00775713"/>
    <w:rsid w:val="00775CC8"/>
    <w:rsid w:val="00775D29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4E12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7B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2985"/>
    <w:rsid w:val="0080312D"/>
    <w:rsid w:val="0080365D"/>
    <w:rsid w:val="00804BE4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164C"/>
    <w:rsid w:val="008335B6"/>
    <w:rsid w:val="008339E7"/>
    <w:rsid w:val="00833D7C"/>
    <w:rsid w:val="00835A77"/>
    <w:rsid w:val="00836525"/>
    <w:rsid w:val="00836621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F3F"/>
    <w:rsid w:val="008569B0"/>
    <w:rsid w:val="00856AD8"/>
    <w:rsid w:val="008571DC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707E"/>
    <w:rsid w:val="00877DF8"/>
    <w:rsid w:val="0088103A"/>
    <w:rsid w:val="008818DC"/>
    <w:rsid w:val="00882B30"/>
    <w:rsid w:val="0088375C"/>
    <w:rsid w:val="0088680A"/>
    <w:rsid w:val="00887703"/>
    <w:rsid w:val="00890268"/>
    <w:rsid w:val="0089146C"/>
    <w:rsid w:val="00891476"/>
    <w:rsid w:val="008920EF"/>
    <w:rsid w:val="0089215F"/>
    <w:rsid w:val="00892CFE"/>
    <w:rsid w:val="00893183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2A88"/>
    <w:rsid w:val="009136C6"/>
    <w:rsid w:val="00915E20"/>
    <w:rsid w:val="00915FC8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771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05F"/>
    <w:rsid w:val="009B0B49"/>
    <w:rsid w:val="009B0DFC"/>
    <w:rsid w:val="009B1A8A"/>
    <w:rsid w:val="009B1C8C"/>
    <w:rsid w:val="009B3C81"/>
    <w:rsid w:val="009B4E79"/>
    <w:rsid w:val="009C3070"/>
    <w:rsid w:val="009C41E5"/>
    <w:rsid w:val="009C4694"/>
    <w:rsid w:val="009C5CC7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239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B70"/>
    <w:rsid w:val="00AA6B7B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141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6F19"/>
    <w:rsid w:val="00B27F75"/>
    <w:rsid w:val="00B306F2"/>
    <w:rsid w:val="00B30B0A"/>
    <w:rsid w:val="00B30E97"/>
    <w:rsid w:val="00B31E2E"/>
    <w:rsid w:val="00B34F06"/>
    <w:rsid w:val="00B35283"/>
    <w:rsid w:val="00B35550"/>
    <w:rsid w:val="00B376DE"/>
    <w:rsid w:val="00B41486"/>
    <w:rsid w:val="00B41803"/>
    <w:rsid w:val="00B4193C"/>
    <w:rsid w:val="00B43AA9"/>
    <w:rsid w:val="00B441DC"/>
    <w:rsid w:val="00B44A1F"/>
    <w:rsid w:val="00B46AC3"/>
    <w:rsid w:val="00B47264"/>
    <w:rsid w:val="00B501B8"/>
    <w:rsid w:val="00B52221"/>
    <w:rsid w:val="00B52D55"/>
    <w:rsid w:val="00B5494D"/>
    <w:rsid w:val="00B54EDA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13D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0CC6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3D9B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313"/>
    <w:rsid w:val="00C53991"/>
    <w:rsid w:val="00C53BF2"/>
    <w:rsid w:val="00C55B8F"/>
    <w:rsid w:val="00C5644F"/>
    <w:rsid w:val="00C56C25"/>
    <w:rsid w:val="00C60729"/>
    <w:rsid w:val="00C61429"/>
    <w:rsid w:val="00C6249F"/>
    <w:rsid w:val="00C64B75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BF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2A6"/>
    <w:rsid w:val="00D62949"/>
    <w:rsid w:val="00D63364"/>
    <w:rsid w:val="00D652C7"/>
    <w:rsid w:val="00D655CA"/>
    <w:rsid w:val="00D65A80"/>
    <w:rsid w:val="00D665C4"/>
    <w:rsid w:val="00D6668F"/>
    <w:rsid w:val="00D702AA"/>
    <w:rsid w:val="00D70417"/>
    <w:rsid w:val="00D708C4"/>
    <w:rsid w:val="00D724A8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0CF2"/>
    <w:rsid w:val="00D9127C"/>
    <w:rsid w:val="00D927B8"/>
    <w:rsid w:val="00D93149"/>
    <w:rsid w:val="00D97E75"/>
    <w:rsid w:val="00DA01CA"/>
    <w:rsid w:val="00DA13E3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768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F1B"/>
    <w:rsid w:val="00DF1912"/>
    <w:rsid w:val="00DF1E3A"/>
    <w:rsid w:val="00DF1FB9"/>
    <w:rsid w:val="00DF297C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06D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071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6B05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B03A7"/>
    <w:rsid w:val="00EB0CD6"/>
    <w:rsid w:val="00EB1BB1"/>
    <w:rsid w:val="00EB3806"/>
    <w:rsid w:val="00EB41C5"/>
    <w:rsid w:val="00EB5E91"/>
    <w:rsid w:val="00EB6A16"/>
    <w:rsid w:val="00EB764E"/>
    <w:rsid w:val="00EB7973"/>
    <w:rsid w:val="00EC0553"/>
    <w:rsid w:val="00EC09D6"/>
    <w:rsid w:val="00EC0E21"/>
    <w:rsid w:val="00EC27E9"/>
    <w:rsid w:val="00EC6617"/>
    <w:rsid w:val="00EC6E1C"/>
    <w:rsid w:val="00ED094E"/>
    <w:rsid w:val="00ED0D59"/>
    <w:rsid w:val="00ED1072"/>
    <w:rsid w:val="00ED1BB5"/>
    <w:rsid w:val="00ED1F6C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58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3BCB"/>
    <w:rsid w:val="00F54F45"/>
    <w:rsid w:val="00F56AD1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097"/>
    <w:rsid w:val="00F82721"/>
    <w:rsid w:val="00F82EEB"/>
    <w:rsid w:val="00F83CBF"/>
    <w:rsid w:val="00F85072"/>
    <w:rsid w:val="00F853A0"/>
    <w:rsid w:val="00F8773B"/>
    <w:rsid w:val="00F9194F"/>
    <w:rsid w:val="00F92958"/>
    <w:rsid w:val="00F934CC"/>
    <w:rsid w:val="00F93955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4C4"/>
    <w:rsid w:val="00FA5AF3"/>
    <w:rsid w:val="00FA7178"/>
    <w:rsid w:val="00FB0411"/>
    <w:rsid w:val="00FB0D87"/>
    <w:rsid w:val="00FB39F1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D77E1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2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9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1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3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6DC7-48E5-4A25-ACA9-92A446D8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9184</Words>
  <Characters>52352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3</cp:revision>
  <cp:lastPrinted>2024-09-05T10:51:00Z</cp:lastPrinted>
  <dcterms:created xsi:type="dcterms:W3CDTF">2024-09-23T05:20:00Z</dcterms:created>
  <dcterms:modified xsi:type="dcterms:W3CDTF">2024-09-23T05:29:00Z</dcterms:modified>
</cp:coreProperties>
</file>