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C9" w14:textId="77777777"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14:paraId="69FDBC5B" w14:textId="77777777" w:rsidR="00C31BD9" w:rsidRDefault="00C31BD9">
      <w:pPr>
        <w:spacing w:after="0" w:line="240" w:lineRule="auto"/>
        <w:jc w:val="center"/>
      </w:pPr>
    </w:p>
    <w:p w14:paraId="462FD902" w14:textId="77777777" w:rsidR="00C31BD9" w:rsidRDefault="00C31BD9">
      <w:pPr>
        <w:spacing w:after="0" w:line="240" w:lineRule="auto"/>
        <w:jc w:val="center"/>
      </w:pPr>
    </w:p>
    <w:p w14:paraId="34A4F56C" w14:textId="77777777" w:rsidR="00C31BD9" w:rsidRDefault="00C31BD9">
      <w:pPr>
        <w:spacing w:after="0" w:line="240" w:lineRule="auto"/>
        <w:jc w:val="center"/>
      </w:pPr>
    </w:p>
    <w:p w14:paraId="376805F4" w14:textId="77777777" w:rsidR="00C31BD9" w:rsidRDefault="00C31BD9">
      <w:pPr>
        <w:spacing w:after="0" w:line="240" w:lineRule="auto"/>
        <w:jc w:val="center"/>
      </w:pPr>
    </w:p>
    <w:p w14:paraId="2CB933B0" w14:textId="77777777"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0BCCE" w14:textId="77777777"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14:paraId="2F580AD2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5FA3E7EA" w14:textId="77777777"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E04DCBE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14:paraId="0B952B9C" w14:textId="77777777"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B6B731" w14:textId="6EDBF404"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14:paraId="209EC37F" w14:textId="32A753F7"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 Экз. № ______</w:t>
      </w:r>
    </w:p>
    <w:p w14:paraId="05BE99CF" w14:textId="77777777"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14:paraId="7C1F564A" w14:textId="77777777"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14:paraId="593E48A5" w14:textId="77777777"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8F12AFD" w14:textId="77777777" w:rsidR="00A76F19" w:rsidRPr="00A76F19" w:rsidRDefault="004A1F73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б утверждении </w:t>
      </w:r>
      <w:r w:rsidR="00A76F19"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проекта внесения изменений в проект </w:t>
      </w:r>
    </w:p>
    <w:p w14:paraId="270AEC5A" w14:textId="77777777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центральной части муниципального </w:t>
      </w:r>
    </w:p>
    <w:p w14:paraId="6919F443" w14:textId="77777777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«город Ульяновск», утверждённый постановлением </w:t>
      </w:r>
    </w:p>
    <w:p w14:paraId="23BC97B1" w14:textId="2EDBE93A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Главы города Ульяновска от 23.07.2009 № 5845 (с учётом постановления </w:t>
      </w:r>
    </w:p>
    <w:p w14:paraId="1514239E" w14:textId="77777777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города Ульяновска от 30.09.2021 № 1422), </w:t>
      </w:r>
    </w:p>
    <w:p w14:paraId="40A70E5C" w14:textId="77777777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элементе </w:t>
      </w:r>
    </w:p>
    <w:p w14:paraId="63DEAE78" w14:textId="77777777" w:rsidR="00A76F19" w:rsidRPr="00A76F19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планировочной структуры, ограниченном улицами Федерации, </w:t>
      </w:r>
    </w:p>
    <w:p w14:paraId="4575D435" w14:textId="70D823A2" w:rsidR="00B5219A" w:rsidRPr="00367B20" w:rsidRDefault="00A76F19" w:rsidP="00A76F19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>Кролюницкого</w:t>
      </w:r>
      <w:proofErr w:type="spellEnd"/>
      <w:r w:rsidRPr="00A76F19">
        <w:rPr>
          <w:rFonts w:ascii="PT Astra Serif" w:hAnsi="PT Astra Serif"/>
          <w:b/>
          <w:color w:val="000000" w:themeColor="text1"/>
          <w:sz w:val="28"/>
          <w:szCs w:val="28"/>
        </w:rPr>
        <w:t>, Буинской, Кобозева и переулком Федерации</w:t>
      </w:r>
    </w:p>
    <w:p w14:paraId="545ACF2B" w14:textId="77777777" w:rsidR="000A7B34" w:rsidRPr="00B6620E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3ACA7D43" w14:textId="33EFCB57" w:rsidR="000A22DA" w:rsidRPr="00B6620E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0" w:name="__DdeLink__98_3700763386"/>
      <w:r w:rsidR="000B13EF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0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6620E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br/>
        <w:t xml:space="preserve">№ 34 л/с «Об исполнении обязанностей», </w:t>
      </w:r>
      <w:r w:rsidR="00B11689" w:rsidRPr="00B6620E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6620E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EE62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76F19">
        <w:rPr>
          <w:rFonts w:ascii="PT Astra Serif" w:hAnsi="PT Astra Serif"/>
          <w:color w:val="000000" w:themeColor="text1"/>
          <w:sz w:val="28"/>
          <w:szCs w:val="28"/>
        </w:rPr>
        <w:t>Маликова Э.М.:</w:t>
      </w:r>
    </w:p>
    <w:p w14:paraId="0534489D" w14:textId="552222E0" w:rsidR="00B5219A" w:rsidRPr="000D0D7C" w:rsidRDefault="00B5219A" w:rsidP="00A76F1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1" w:name="__DdeLink__524_2796203089"/>
      <w:r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проект внесения изменений </w:t>
      </w:r>
      <w:r w:rsidR="004A1F73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проект </w:t>
      </w:r>
      <w:r w:rsidR="00A76F19" w:rsidRPr="00A76F1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планировки территории центральной части муниципального образования «город Ульяновск», утверждённый постановлением Главы города Ульяновска </w:t>
      </w:r>
      <w:r w:rsidR="00A76F1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</w:t>
      </w:r>
      <w:r w:rsidR="00A76F19" w:rsidRPr="00A76F1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 23.07.2009 № 5845 (с учётом постановления администрации города Ульяновска от 30.09.2021 № 1422), применительно к территории, расположенной в элементе планировочной структуры, ограниченном улицами Федерации, </w:t>
      </w:r>
      <w:proofErr w:type="spellStart"/>
      <w:r w:rsidR="00A76F19" w:rsidRPr="00A76F19">
        <w:rPr>
          <w:rFonts w:ascii="PT Astra Serif" w:hAnsi="PT Astra Serif" w:cs="PT Astra Serif"/>
          <w:color w:val="000000" w:themeColor="text1"/>
          <w:sz w:val="28"/>
          <w:szCs w:val="28"/>
        </w:rPr>
        <w:t>Кролюницкого</w:t>
      </w:r>
      <w:proofErr w:type="spellEnd"/>
      <w:r w:rsidR="00A76F19" w:rsidRPr="00A76F19">
        <w:rPr>
          <w:rFonts w:ascii="PT Astra Serif" w:hAnsi="PT Astra Serif" w:cs="PT Astra Serif"/>
          <w:color w:val="000000" w:themeColor="text1"/>
          <w:sz w:val="28"/>
          <w:szCs w:val="28"/>
        </w:rPr>
        <w:t>, Буинской, Кобозева и переулком Федерации</w:t>
      </w:r>
      <w:r w:rsidR="00A76F19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1"/>
    <w:p w14:paraId="41D25746" w14:textId="77777777"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14:paraId="3D6AE0A9" w14:textId="77777777"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настоящее распоряжение на официальном сайте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14:paraId="48399121" w14:textId="77777777" w:rsidR="00C50A8D" w:rsidRPr="00B6620E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638181BE" w14:textId="77777777" w:rsidR="00B82D99" w:rsidRPr="00B6620E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7A5B3F4B" w14:textId="77777777"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19982852" w14:textId="77777777"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14:paraId="7D4F7FDE" w14:textId="3B58DE5D"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7DFE" w14:textId="77777777"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14:paraId="300D4B00" w14:textId="77777777"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5CAF" w14:textId="77777777"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14:paraId="02732726" w14:textId="77777777"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8CE6" w14:textId="77777777" w:rsidR="002A1BA4" w:rsidRDefault="002A1BA4">
    <w:pPr>
      <w:pStyle w:val="ac"/>
      <w:jc w:val="center"/>
    </w:pPr>
  </w:p>
  <w:p w14:paraId="625B3615" w14:textId="77777777" w:rsidR="002A1BA4" w:rsidRDefault="002A1BA4">
    <w:pPr>
      <w:pStyle w:val="ac"/>
      <w:jc w:val="center"/>
    </w:pPr>
  </w:p>
  <w:p w14:paraId="6036BE5C" w14:textId="77777777" w:rsidR="002A1BA4" w:rsidRPr="002A6CB6" w:rsidRDefault="00A76F19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2A1BA4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B6620E">
          <w:rPr>
            <w:rFonts w:ascii="PT Astra Serif" w:hAnsi="PT Astra Serif"/>
            <w:noProof/>
            <w:sz w:val="28"/>
            <w:szCs w:val="28"/>
          </w:rPr>
          <w:t>2</w: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4"/>
    <w:rsid w:val="000862DD"/>
    <w:rsid w:val="000A22DA"/>
    <w:rsid w:val="000A7B34"/>
    <w:rsid w:val="000B13EF"/>
    <w:rsid w:val="000B5DFC"/>
    <w:rsid w:val="000C2001"/>
    <w:rsid w:val="000D0D7C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7740E"/>
    <w:rsid w:val="00884EBC"/>
    <w:rsid w:val="008B4F76"/>
    <w:rsid w:val="008F3342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76F19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EE627C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8A8"/>
  <w15:docId w15:val="{14CBFC2E-46BE-408A-B309-0FA5D15E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7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5153BD-9684-4061-88D1-12A6B620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Сульдина Ирина Александровна</cp:lastModifiedBy>
  <cp:revision>248</cp:revision>
  <cp:lastPrinted>2024-10-07T06:54:00Z</cp:lastPrinted>
  <dcterms:created xsi:type="dcterms:W3CDTF">2019-01-18T06:11:00Z</dcterms:created>
  <dcterms:modified xsi:type="dcterms:W3CDTF">2024-10-07T06:54:00Z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