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3" w:rsidRPr="00AC729C" w:rsidRDefault="002A2803" w:rsidP="002A280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AC729C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2A2803" w:rsidRPr="00AC729C" w:rsidRDefault="002A2803" w:rsidP="002A2803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2A2803" w:rsidRPr="00655F1D" w:rsidRDefault="002A2803" w:rsidP="00655F1D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proofErr w:type="gramStart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В оповещении</w:t>
      </w:r>
      <w:r w:rsidR="00BC1E1A" w:rsidRPr="00655F1D">
        <w:rPr>
          <w:color w:val="000000" w:themeColor="text1"/>
        </w:rPr>
        <w:t xml:space="preserve"> 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 начале общественных обсуждений по проекту распор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я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жения Министерства имущественных отношений и архитектуры Ульяно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в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ской области «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Об утверждении проекта внесения изменений в проект план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и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ровки территории Ленинского района  муниципального образования «город Ульяновск» (за исключением территории центральной части г. Ульяновска площадью 1500 га) утверждённый постановлением Главы города Ульяновска от 23.07.2009 № 5845, применительно к территории расположенной в эл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е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менте планировочной структуры, ограниченном улицей Панорамной</w:t>
      </w:r>
      <w:proofErr w:type="gramEnd"/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, в </w:t>
      </w:r>
      <w:proofErr w:type="gramStart"/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гр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ницах</w:t>
      </w:r>
      <w:proofErr w:type="gramEnd"/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которого расположены земельные участки с кадастровыми номерами 73:24:040303:68,  73:24:040303:7028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»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, </w:t>
      </w:r>
      <w:r w:rsidR="00655F1D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опубликованном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в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газете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«Уль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новск сегодня»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>04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.2024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>102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а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также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официальном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сайте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адм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нистрации </w:t>
      </w:r>
      <w:r w:rsidR="00815CBF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образования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15CBF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«город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Ульяновск»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15CBF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информ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ционно-телекоммуникационной </w:t>
      </w:r>
      <w:r w:rsidR="00815CBF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сети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«Интернет»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электронному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адресу: </w:t>
      </w:r>
      <w:r w:rsidR="00822A70" w:rsidRPr="00655F1D">
        <w:rPr>
          <w:rFonts w:ascii="PT Astra Serif" w:hAnsi="PT Astra Serif"/>
          <w:color w:val="000000" w:themeColor="text1"/>
          <w:sz w:val="28"/>
          <w:szCs w:val="28"/>
        </w:rPr>
        <w:t>https://ulmeria.gosuslugi.ru/ofitsialno/dokumenty/publichnye-slushaniya-i-obschestvennye-obsuzhdeniya/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2A70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допущена техническая ошибка. Оповещение читать в следующей редакции:</w:t>
      </w:r>
    </w:p>
    <w:p w:rsidR="00655F1D" w:rsidRPr="00655F1D" w:rsidRDefault="00655F1D" w:rsidP="00655F1D">
      <w:pPr>
        <w:ind w:firstLine="567"/>
        <w:jc w:val="center"/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ОПОВЕЩЕНИЕ</w:t>
      </w:r>
    </w:p>
    <w:p w:rsidR="00655F1D" w:rsidRPr="00655F1D" w:rsidRDefault="00655F1D" w:rsidP="00655F1D">
      <w:pPr>
        <w:ind w:firstLine="567"/>
        <w:jc w:val="center"/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о начале общественных обсуждений по проекту распоряжения</w:t>
      </w:r>
    </w:p>
    <w:p w:rsidR="00655F1D" w:rsidRPr="00655F1D" w:rsidRDefault="00655F1D" w:rsidP="00655F1D">
      <w:pPr>
        <w:ind w:firstLine="567"/>
        <w:jc w:val="center"/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</w:pPr>
      <w:proofErr w:type="gramStart"/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Министерства имущественных отношений и архитектуры 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                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Ульяновской области «Об утверждении проекта внесения изменений в проект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планировки территории Ленинского района  муниципального образования «город Ульяновск» (за исключением территории 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                    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центральной части г. Ульяновска площадью 1500 га) утверждённый 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            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постановлением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мэрии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города Ульяновска от 2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9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.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06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.20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10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№ 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3242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,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                </w:t>
      </w:r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применительно к территории расположенной в элементе планировочной структуры, ограниченном улицей Панорамной, в границах которого расположены земельные участки с кадастровыми номерами</w:t>
      </w:r>
      <w:proofErr w:type="gramEnd"/>
      <w:r w:rsidRPr="00655F1D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73:24:040303:68, 73:24:040303:7028»</w:t>
      </w:r>
    </w:p>
    <w:p w:rsidR="00655F1D" w:rsidRPr="00655F1D" w:rsidRDefault="00655F1D" w:rsidP="00655F1D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proofErr w:type="gramStart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Администрация города Ульяновска уведомляет о начале общественных обсуждений по проекту распоряжения Министерства имущественных отн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шений и архитектуры Ульяновской области «Об утверждении проекта внес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е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ния изменений в проект планировки территории Ленинского района  мун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и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ципального образования «город Ульяновск» (за исключением территории центральной части г. Ульяновска площадью 1500 га), утверждённый пост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новлением мэрии города Ульяновска от 29.06.2010 № 3242</w:t>
      </w:r>
      <w:r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применительно к территории расположенной в элементе планировочной структуры, огран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и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ченном</w:t>
      </w:r>
      <w:proofErr w:type="gramEnd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улицей Панорамной, в границах </w:t>
      </w:r>
      <w:proofErr w:type="gramStart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которого</w:t>
      </w:r>
      <w:proofErr w:type="gramEnd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расположены земельные участки с кадастровыми номерами 73:24:040303:68, 73:24:040303:7028» (д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лее – Проект).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ь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ном сайте администрации города Ульяновска в информационно-телекоммуникационной сети «Интернет» в разделе «Публичные слушания и 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lastRenderedPageBreak/>
        <w:t>общественные обсуждения» (https://ulyanovsk-r73.gosweb.gosuslugi.ru/ ofitsialno/dokumenty/publichnye-slushaniya-i-obschestvennye-obsuzhdeniya/).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Общественные обсуждения проводятся с 4 октября 2024 года до 12 ч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сов 00 минут 1 ноября 2024 года включительно.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Экспозиция Проекта проводится с 11 октября по 25 октября 2024 года включительно: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1. В здании Управления архитектуры и градостроительства админ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и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Посещение экспозиции возможно с 9 часов 30 минут до 12 часов                 00 минут: 15 октября, 17 октября, 22 октября, 24 октября 2024 года (время местное).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2. В здании </w:t>
      </w:r>
      <w:proofErr w:type="gramStart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по адресу: г. Ульяновск, ул. Спасская, д. 6.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Посещение экспозиции возможно с 9 часов 30 минут до 12 часов                 00 минут: 11 октября, 14 октября, 16 октября, 18 октября, 21 октября, 23 о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к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тября, 25 октября 2024 года (время местное).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Предложения и замечания относительно Проекта принимаются                   с 11 октября 2024 года до 16 часов 00 минут 25 октября 2024 года включ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и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тельно: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1) посредством официального сайта администрации города              Ульяновска в информационно-телекоммуникационной сети «Интернет» (https://ulmeria.gosuslugi.ru) или информационных систем;</w:t>
      </w:r>
    </w:p>
    <w:p w:rsidR="00655F1D" w:rsidRPr="00655F1D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у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822A70" w:rsidRPr="00822A70" w:rsidRDefault="00655F1D" w:rsidP="00655F1D">
      <w:pPr>
        <w:ind w:firstLine="709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proofErr w:type="gramStart"/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3) посредством записи в журнале учёта посетителей экспозиции Прое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к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38/8), администрации Ленинск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го района администрации города Ульяновска (г. Ульяновск,                                             г. Ульяновск, ул. Спасская, д. 6).</w:t>
      </w:r>
      <w:proofErr w:type="gramEnd"/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822A70" w:rsidRPr="00822A70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66D"/>
    <w:rsid w:val="00015710"/>
    <w:rsid w:val="00022B31"/>
    <w:rsid w:val="000568C0"/>
    <w:rsid w:val="00082D55"/>
    <w:rsid w:val="00084006"/>
    <w:rsid w:val="000872C7"/>
    <w:rsid w:val="000E4E21"/>
    <w:rsid w:val="00116BDC"/>
    <w:rsid w:val="001312C7"/>
    <w:rsid w:val="00153916"/>
    <w:rsid w:val="0017261F"/>
    <w:rsid w:val="0018544C"/>
    <w:rsid w:val="001E63F3"/>
    <w:rsid w:val="001F59E1"/>
    <w:rsid w:val="00231BE4"/>
    <w:rsid w:val="002A2803"/>
    <w:rsid w:val="002A621E"/>
    <w:rsid w:val="002D4966"/>
    <w:rsid w:val="003106B1"/>
    <w:rsid w:val="0035587A"/>
    <w:rsid w:val="00375A09"/>
    <w:rsid w:val="003841BE"/>
    <w:rsid w:val="00384E64"/>
    <w:rsid w:val="00385026"/>
    <w:rsid w:val="0039611C"/>
    <w:rsid w:val="003C0ECA"/>
    <w:rsid w:val="003F1C9C"/>
    <w:rsid w:val="003F2714"/>
    <w:rsid w:val="00422E67"/>
    <w:rsid w:val="00436B28"/>
    <w:rsid w:val="00443488"/>
    <w:rsid w:val="00464DED"/>
    <w:rsid w:val="00485A39"/>
    <w:rsid w:val="004A421D"/>
    <w:rsid w:val="00503211"/>
    <w:rsid w:val="005258BF"/>
    <w:rsid w:val="00533B41"/>
    <w:rsid w:val="00536A72"/>
    <w:rsid w:val="0056591B"/>
    <w:rsid w:val="005B4FF2"/>
    <w:rsid w:val="005C1FB2"/>
    <w:rsid w:val="005C720F"/>
    <w:rsid w:val="005D4F75"/>
    <w:rsid w:val="006002E2"/>
    <w:rsid w:val="0060720A"/>
    <w:rsid w:val="00622CEA"/>
    <w:rsid w:val="00655F1D"/>
    <w:rsid w:val="00656840"/>
    <w:rsid w:val="0065711C"/>
    <w:rsid w:val="00660012"/>
    <w:rsid w:val="0069399D"/>
    <w:rsid w:val="006C399C"/>
    <w:rsid w:val="006C3F54"/>
    <w:rsid w:val="006E3B88"/>
    <w:rsid w:val="006F4B8A"/>
    <w:rsid w:val="006F7263"/>
    <w:rsid w:val="0071364B"/>
    <w:rsid w:val="00725F7A"/>
    <w:rsid w:val="007300F2"/>
    <w:rsid w:val="00740984"/>
    <w:rsid w:val="00770E4C"/>
    <w:rsid w:val="007A75FC"/>
    <w:rsid w:val="007A765C"/>
    <w:rsid w:val="007B2B4B"/>
    <w:rsid w:val="007B4376"/>
    <w:rsid w:val="00815CBF"/>
    <w:rsid w:val="00822A70"/>
    <w:rsid w:val="00840020"/>
    <w:rsid w:val="008412EC"/>
    <w:rsid w:val="0087122B"/>
    <w:rsid w:val="00880C6B"/>
    <w:rsid w:val="00884041"/>
    <w:rsid w:val="00897DCA"/>
    <w:rsid w:val="008B1C97"/>
    <w:rsid w:val="008B3780"/>
    <w:rsid w:val="008D3DB3"/>
    <w:rsid w:val="008E7488"/>
    <w:rsid w:val="00904ABC"/>
    <w:rsid w:val="009206A4"/>
    <w:rsid w:val="009417A1"/>
    <w:rsid w:val="00944D68"/>
    <w:rsid w:val="009712AB"/>
    <w:rsid w:val="009841DC"/>
    <w:rsid w:val="00991E67"/>
    <w:rsid w:val="009B6E9F"/>
    <w:rsid w:val="009B7661"/>
    <w:rsid w:val="009E20FA"/>
    <w:rsid w:val="00A365B7"/>
    <w:rsid w:val="00A82E7B"/>
    <w:rsid w:val="00AA6787"/>
    <w:rsid w:val="00AB61A8"/>
    <w:rsid w:val="00AB6688"/>
    <w:rsid w:val="00AE0946"/>
    <w:rsid w:val="00AF6CEF"/>
    <w:rsid w:val="00B20DA7"/>
    <w:rsid w:val="00B3473F"/>
    <w:rsid w:val="00B3620E"/>
    <w:rsid w:val="00B92E87"/>
    <w:rsid w:val="00BA0D8F"/>
    <w:rsid w:val="00BB5BEF"/>
    <w:rsid w:val="00BC1E1A"/>
    <w:rsid w:val="00BC3603"/>
    <w:rsid w:val="00BC68AF"/>
    <w:rsid w:val="00C00496"/>
    <w:rsid w:val="00C045C5"/>
    <w:rsid w:val="00C11F26"/>
    <w:rsid w:val="00C5150B"/>
    <w:rsid w:val="00C524EE"/>
    <w:rsid w:val="00C75BB3"/>
    <w:rsid w:val="00C9266D"/>
    <w:rsid w:val="00C94114"/>
    <w:rsid w:val="00CB2D80"/>
    <w:rsid w:val="00CC1B17"/>
    <w:rsid w:val="00CC7A5F"/>
    <w:rsid w:val="00CE7164"/>
    <w:rsid w:val="00D0656A"/>
    <w:rsid w:val="00D265A5"/>
    <w:rsid w:val="00D2714E"/>
    <w:rsid w:val="00D2781A"/>
    <w:rsid w:val="00D413DE"/>
    <w:rsid w:val="00D639BF"/>
    <w:rsid w:val="00D91003"/>
    <w:rsid w:val="00D93B3C"/>
    <w:rsid w:val="00DB75A8"/>
    <w:rsid w:val="00DC1BBF"/>
    <w:rsid w:val="00DF201D"/>
    <w:rsid w:val="00E00426"/>
    <w:rsid w:val="00E02717"/>
    <w:rsid w:val="00E66921"/>
    <w:rsid w:val="00E673D0"/>
    <w:rsid w:val="00E752FA"/>
    <w:rsid w:val="00E86C08"/>
    <w:rsid w:val="00E87CA4"/>
    <w:rsid w:val="00EA5F38"/>
    <w:rsid w:val="00ED22D0"/>
    <w:rsid w:val="00ED5E1B"/>
    <w:rsid w:val="00ED6AEF"/>
    <w:rsid w:val="00FA6402"/>
    <w:rsid w:val="00FA73DE"/>
    <w:rsid w:val="00FA79C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A2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29DE-90D0-411D-9E24-0EEC3DB4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Ивлева Александра Валерьевна</cp:lastModifiedBy>
  <cp:revision>9</cp:revision>
  <cp:lastPrinted>2024-10-14T07:34:00Z</cp:lastPrinted>
  <dcterms:created xsi:type="dcterms:W3CDTF">2024-07-31T13:30:00Z</dcterms:created>
  <dcterms:modified xsi:type="dcterms:W3CDTF">2024-10-17T07:16:00Z</dcterms:modified>
</cp:coreProperties>
</file>