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958" w:rsidRDefault="00B14958" w:rsidP="00B14958">
      <w:pPr>
        <w:spacing w:after="0" w:line="240" w:lineRule="auto"/>
        <w:jc w:val="center"/>
        <w:rPr>
          <w:rFonts w:ascii="PT Astra Serif" w:hAnsi="PT Astra Serif"/>
          <w:sz w:val="28"/>
          <w:szCs w:val="28"/>
        </w:rPr>
      </w:pPr>
      <w:r>
        <w:rPr>
          <w:rFonts w:ascii="PT Astra Serif" w:hAnsi="PT Astra Serif"/>
          <w:sz w:val="28"/>
          <w:szCs w:val="28"/>
        </w:rPr>
        <w:t>УВЕДОМЛЕНИЕ</w:t>
      </w:r>
    </w:p>
    <w:p w:rsidR="00B14958" w:rsidRDefault="00B14958" w:rsidP="00B14958">
      <w:pPr>
        <w:spacing w:after="0" w:line="240" w:lineRule="auto"/>
        <w:jc w:val="center"/>
        <w:rPr>
          <w:rFonts w:ascii="PT Astra Serif" w:hAnsi="PT Astra Serif"/>
          <w:sz w:val="28"/>
          <w:szCs w:val="28"/>
        </w:rPr>
      </w:pPr>
      <w:r>
        <w:rPr>
          <w:rFonts w:ascii="PT Astra Serif" w:hAnsi="PT Astra Serif"/>
          <w:sz w:val="28"/>
          <w:szCs w:val="28"/>
        </w:rPr>
        <w:t>о подготовке проекта НПА</w:t>
      </w:r>
    </w:p>
    <w:p w:rsidR="00B14958" w:rsidRDefault="00B14958" w:rsidP="00B14958">
      <w:pPr>
        <w:spacing w:after="0" w:line="240" w:lineRule="auto"/>
        <w:jc w:val="both"/>
        <w:rPr>
          <w:rFonts w:ascii="PT Astra Serif" w:hAnsi="PT Astra Serif"/>
          <w:sz w:val="28"/>
          <w:szCs w:val="28"/>
        </w:rPr>
      </w:pPr>
    </w:p>
    <w:p w:rsidR="00B14958" w:rsidRDefault="00B14958" w:rsidP="00B14958">
      <w:pPr>
        <w:spacing w:after="0" w:line="240" w:lineRule="auto"/>
        <w:jc w:val="both"/>
        <w:rPr>
          <w:rFonts w:ascii="PT Astra Serif" w:hAnsi="PT Astra Serif"/>
          <w:sz w:val="28"/>
          <w:szCs w:val="28"/>
        </w:rPr>
      </w:pPr>
      <w:r>
        <w:rPr>
          <w:rFonts w:ascii="PT Astra Serif" w:hAnsi="PT Astra Serif"/>
          <w:sz w:val="28"/>
          <w:szCs w:val="28"/>
        </w:rPr>
        <w:tab/>
        <w:t xml:space="preserve">Настоящим </w:t>
      </w:r>
      <w:r w:rsidR="00FD5369">
        <w:rPr>
          <w:rFonts w:ascii="PT Astra Serif" w:hAnsi="PT Astra Serif"/>
          <w:sz w:val="28"/>
          <w:szCs w:val="28"/>
        </w:rPr>
        <w:t>Управление дорожного хозяйства и транспорта администрации города Ульяновска</w:t>
      </w:r>
      <w:r>
        <w:rPr>
          <w:rFonts w:ascii="PT Astra Serif" w:hAnsi="PT Astra Serif"/>
          <w:sz w:val="28"/>
          <w:szCs w:val="28"/>
        </w:rPr>
        <w:t xml:space="preserve"> извещает о начале подготовки проекта НПА и сборе предложений заинтересованных лиц.</w:t>
      </w:r>
    </w:p>
    <w:p w:rsidR="00B14958" w:rsidRDefault="00B14958" w:rsidP="00B14958">
      <w:pPr>
        <w:spacing w:after="0" w:line="240" w:lineRule="auto"/>
        <w:jc w:val="both"/>
        <w:rPr>
          <w:rFonts w:ascii="PT Astra Serif" w:hAnsi="PT Astra Serif"/>
          <w:sz w:val="28"/>
          <w:szCs w:val="28"/>
        </w:rPr>
      </w:pPr>
      <w:r>
        <w:rPr>
          <w:rFonts w:ascii="PT Astra Serif" w:hAnsi="PT Astra Serif"/>
          <w:sz w:val="28"/>
          <w:szCs w:val="28"/>
        </w:rPr>
        <w:tab/>
        <w:t xml:space="preserve">Предложения принимаются по адресу: </w:t>
      </w:r>
      <w:r w:rsidR="00FD5369">
        <w:rPr>
          <w:rFonts w:ascii="PT Astra Serif" w:hAnsi="PT Astra Serif"/>
          <w:sz w:val="28"/>
          <w:szCs w:val="28"/>
        </w:rPr>
        <w:t>г. Ульяновск, ул. Ленина, д. 81</w:t>
      </w:r>
      <w:r>
        <w:rPr>
          <w:rFonts w:ascii="PT Astra Serif" w:hAnsi="PT Astra Serif"/>
          <w:sz w:val="28"/>
          <w:szCs w:val="28"/>
        </w:rPr>
        <w:t xml:space="preserve">, </w:t>
      </w:r>
      <w:r w:rsidR="000B0420">
        <w:rPr>
          <w:rFonts w:ascii="PT Astra Serif" w:hAnsi="PT Astra Serif"/>
          <w:sz w:val="28"/>
          <w:szCs w:val="28"/>
        </w:rPr>
        <w:br/>
      </w:r>
      <w:r>
        <w:rPr>
          <w:rFonts w:ascii="PT Astra Serif" w:hAnsi="PT Astra Serif"/>
          <w:sz w:val="28"/>
          <w:szCs w:val="28"/>
        </w:rPr>
        <w:t xml:space="preserve">а также по адресу электронной почты: </w:t>
      </w:r>
      <w:r w:rsidR="000B0420">
        <w:rPr>
          <w:rFonts w:ascii="PT Astra Serif" w:hAnsi="PT Astra Serif"/>
          <w:sz w:val="28"/>
          <w:szCs w:val="28"/>
          <w:lang w:val="en-US"/>
        </w:rPr>
        <w:t>urist</w:t>
      </w:r>
      <w:r w:rsidR="000B0420" w:rsidRPr="000B0420">
        <w:rPr>
          <w:rFonts w:ascii="PT Astra Serif" w:hAnsi="PT Astra Serif"/>
          <w:sz w:val="28"/>
          <w:szCs w:val="28"/>
        </w:rPr>
        <w:t>73</w:t>
      </w:r>
      <w:r w:rsidR="000B0420">
        <w:rPr>
          <w:rFonts w:ascii="PT Astra Serif" w:hAnsi="PT Astra Serif"/>
          <w:sz w:val="28"/>
          <w:szCs w:val="28"/>
          <w:lang w:val="en-US"/>
        </w:rPr>
        <w:t>dor</w:t>
      </w:r>
      <w:r w:rsidR="000B0420" w:rsidRPr="000B0420">
        <w:rPr>
          <w:rFonts w:ascii="PT Astra Serif" w:hAnsi="PT Astra Serif"/>
          <w:sz w:val="28"/>
          <w:szCs w:val="28"/>
        </w:rPr>
        <w:t>@</w:t>
      </w:r>
      <w:r w:rsidR="000B0420">
        <w:rPr>
          <w:rFonts w:ascii="PT Astra Serif" w:hAnsi="PT Astra Serif"/>
          <w:sz w:val="28"/>
          <w:szCs w:val="28"/>
          <w:lang w:val="en-US"/>
        </w:rPr>
        <w:t>ulmeria</w:t>
      </w:r>
      <w:r w:rsidR="000B0420" w:rsidRPr="000B0420">
        <w:rPr>
          <w:rFonts w:ascii="PT Astra Serif" w:hAnsi="PT Astra Serif"/>
          <w:sz w:val="28"/>
          <w:szCs w:val="28"/>
        </w:rPr>
        <w:t>.</w:t>
      </w:r>
      <w:r w:rsidR="000B0420">
        <w:rPr>
          <w:rFonts w:ascii="PT Astra Serif" w:hAnsi="PT Astra Serif"/>
          <w:sz w:val="28"/>
          <w:szCs w:val="28"/>
          <w:lang w:val="en-US"/>
        </w:rPr>
        <w:t>ru</w:t>
      </w:r>
      <w:r>
        <w:rPr>
          <w:rFonts w:ascii="PT Astra Serif" w:hAnsi="PT Astra Serif"/>
          <w:sz w:val="28"/>
          <w:szCs w:val="28"/>
        </w:rPr>
        <w:t xml:space="preserve">. </w:t>
      </w:r>
    </w:p>
    <w:p w:rsidR="00B14958" w:rsidRDefault="00B14958" w:rsidP="00B14958">
      <w:pPr>
        <w:spacing w:after="0" w:line="240" w:lineRule="auto"/>
        <w:jc w:val="both"/>
        <w:rPr>
          <w:rFonts w:ascii="PT Astra Serif" w:hAnsi="PT Astra Serif"/>
          <w:sz w:val="28"/>
          <w:szCs w:val="28"/>
        </w:rPr>
      </w:pPr>
      <w:r>
        <w:rPr>
          <w:rFonts w:ascii="PT Astra Serif" w:hAnsi="PT Astra Serif"/>
          <w:sz w:val="28"/>
          <w:szCs w:val="28"/>
        </w:rPr>
        <w:tab/>
        <w:t xml:space="preserve">Сроки приема предложений: </w:t>
      </w:r>
      <w:r w:rsidR="00FD5369">
        <w:rPr>
          <w:rFonts w:ascii="PT Astra Serif" w:hAnsi="PT Astra Serif"/>
          <w:sz w:val="28"/>
          <w:szCs w:val="28"/>
          <w:lang w:val="en-US"/>
        </w:rPr>
        <w:t>c</w:t>
      </w:r>
      <w:r w:rsidR="00A449C9">
        <w:rPr>
          <w:rFonts w:ascii="PT Astra Serif" w:hAnsi="PT Astra Serif"/>
          <w:sz w:val="28"/>
          <w:szCs w:val="28"/>
        </w:rPr>
        <w:t xml:space="preserve"> </w:t>
      </w:r>
      <w:r w:rsidR="00290E1D">
        <w:rPr>
          <w:rFonts w:ascii="PT Astra Serif" w:hAnsi="PT Astra Serif"/>
          <w:sz w:val="28"/>
          <w:szCs w:val="28"/>
        </w:rPr>
        <w:t>2</w:t>
      </w:r>
      <w:r w:rsidR="00A449C9">
        <w:rPr>
          <w:rFonts w:ascii="PT Astra Serif" w:hAnsi="PT Astra Serif"/>
          <w:sz w:val="28"/>
          <w:szCs w:val="28"/>
        </w:rPr>
        <w:t>6</w:t>
      </w:r>
      <w:r w:rsidR="00290E1D">
        <w:rPr>
          <w:rFonts w:ascii="PT Astra Serif" w:hAnsi="PT Astra Serif"/>
          <w:sz w:val="28"/>
          <w:szCs w:val="28"/>
        </w:rPr>
        <w:t>.11.2024</w:t>
      </w:r>
      <w:r w:rsidR="00A43AFD">
        <w:rPr>
          <w:rFonts w:ascii="PT Astra Serif" w:hAnsi="PT Astra Serif"/>
          <w:sz w:val="28"/>
          <w:szCs w:val="28"/>
        </w:rPr>
        <w:t xml:space="preserve"> по </w:t>
      </w:r>
      <w:r w:rsidR="00290E1D">
        <w:rPr>
          <w:rFonts w:ascii="PT Astra Serif" w:hAnsi="PT Astra Serif"/>
          <w:sz w:val="28"/>
          <w:szCs w:val="28"/>
        </w:rPr>
        <w:t>0</w:t>
      </w:r>
      <w:r w:rsidR="00A449C9">
        <w:rPr>
          <w:rFonts w:ascii="PT Astra Serif" w:hAnsi="PT Astra Serif"/>
          <w:sz w:val="28"/>
          <w:szCs w:val="28"/>
        </w:rPr>
        <w:t>9</w:t>
      </w:r>
      <w:r w:rsidR="00290E1D">
        <w:rPr>
          <w:rFonts w:ascii="PT Astra Serif" w:hAnsi="PT Astra Serif"/>
          <w:sz w:val="28"/>
          <w:szCs w:val="28"/>
        </w:rPr>
        <w:t>.12.2024</w:t>
      </w:r>
      <w:r>
        <w:rPr>
          <w:rFonts w:ascii="PT Astra Serif" w:hAnsi="PT Astra Serif"/>
          <w:sz w:val="28"/>
          <w:szCs w:val="28"/>
        </w:rPr>
        <w:t>.</w:t>
      </w:r>
    </w:p>
    <w:p w:rsidR="00290E1D" w:rsidRPr="00290E1D" w:rsidRDefault="00B14958" w:rsidP="00290E1D">
      <w:pPr>
        <w:spacing w:after="0" w:line="240" w:lineRule="auto"/>
        <w:jc w:val="both"/>
        <w:rPr>
          <w:rFonts w:ascii="PT Astra Serif" w:hAnsi="PT Astra Serif"/>
          <w:sz w:val="28"/>
          <w:szCs w:val="28"/>
        </w:rPr>
      </w:pPr>
      <w:r>
        <w:rPr>
          <w:rFonts w:ascii="PT Astra Serif" w:hAnsi="PT Astra Serif"/>
          <w:sz w:val="28"/>
          <w:szCs w:val="28"/>
        </w:rPr>
        <w:tab/>
        <w:t>Место размещения уведомления о подготовке проекта НПА в сети Интернет (</w:t>
      </w:r>
      <w:r>
        <w:rPr>
          <w:rFonts w:ascii="PT Astra Serif" w:hAnsi="PT Astra Serif"/>
          <w:i/>
          <w:sz w:val="28"/>
          <w:szCs w:val="28"/>
        </w:rPr>
        <w:t>полный электронный адрес)</w:t>
      </w:r>
      <w:r>
        <w:rPr>
          <w:rFonts w:ascii="PT Astra Serif" w:hAnsi="PT Astra Serif"/>
          <w:sz w:val="28"/>
          <w:szCs w:val="28"/>
        </w:rPr>
        <w:t xml:space="preserve">: </w:t>
      </w:r>
      <w:hyperlink r:id="rId7" w:history="1">
        <w:r w:rsidR="00290E1D" w:rsidRPr="00290E1D">
          <w:rPr>
            <w:rStyle w:val="ab"/>
            <w:rFonts w:ascii="PT Astra Serif" w:hAnsi="PT Astra Serif"/>
            <w:color w:val="auto"/>
            <w:sz w:val="28"/>
            <w:szCs w:val="28"/>
            <w:u w:val="none"/>
          </w:rPr>
          <w:t>https://ulmeria.gosuslugi.ru/ofitsialno/</w:t>
        </w:r>
      </w:hyperlink>
    </w:p>
    <w:p w:rsidR="00290E1D" w:rsidRPr="00290E1D" w:rsidRDefault="00290E1D" w:rsidP="00290E1D">
      <w:pPr>
        <w:spacing w:after="0" w:line="240" w:lineRule="auto"/>
        <w:jc w:val="both"/>
        <w:rPr>
          <w:rFonts w:ascii="PT Astra Serif" w:hAnsi="PT Astra Serif"/>
          <w:sz w:val="28"/>
          <w:szCs w:val="28"/>
        </w:rPr>
      </w:pPr>
      <w:r w:rsidRPr="00290E1D">
        <w:rPr>
          <w:rFonts w:ascii="PT Astra Serif" w:hAnsi="PT Astra Serif"/>
          <w:sz w:val="28"/>
          <w:szCs w:val="28"/>
        </w:rPr>
        <w:t>otsenka-reguliruyuschego-vozdeystviya/.</w:t>
      </w:r>
    </w:p>
    <w:p w:rsidR="00B14958" w:rsidRDefault="00B14958" w:rsidP="00B14958">
      <w:pPr>
        <w:spacing w:after="0" w:line="240" w:lineRule="auto"/>
        <w:jc w:val="both"/>
        <w:rPr>
          <w:rFonts w:ascii="PT Astra Serif" w:hAnsi="PT Astra Serif"/>
          <w:sz w:val="28"/>
          <w:szCs w:val="28"/>
        </w:rPr>
      </w:pPr>
    </w:p>
    <w:p w:rsidR="00B14958" w:rsidRDefault="00B14958" w:rsidP="00B14958">
      <w:pPr>
        <w:spacing w:after="0" w:line="240" w:lineRule="auto"/>
        <w:jc w:val="both"/>
        <w:rPr>
          <w:rFonts w:ascii="PT Astra Serif" w:hAnsi="PT Astra Serif"/>
          <w:sz w:val="28"/>
          <w:szCs w:val="28"/>
        </w:rPr>
      </w:pPr>
      <w:r>
        <w:rPr>
          <w:rFonts w:ascii="PT Astra Serif" w:hAnsi="PT Astra Serif"/>
          <w:sz w:val="28"/>
          <w:szCs w:val="28"/>
        </w:rPr>
        <w:tab/>
        <w:t xml:space="preserve">Контактное лицо от разработчика НПА: </w:t>
      </w:r>
      <w:r w:rsidR="00FD5369">
        <w:rPr>
          <w:rFonts w:ascii="PT Astra Serif" w:hAnsi="PT Astra Serif"/>
          <w:sz w:val="28"/>
          <w:szCs w:val="28"/>
        </w:rPr>
        <w:t xml:space="preserve">Айнуллова Анастасия Ивановна, </w:t>
      </w:r>
      <w:r w:rsidR="00290E1D">
        <w:rPr>
          <w:rFonts w:ascii="PT Astra Serif" w:hAnsi="PT Astra Serif"/>
          <w:sz w:val="28"/>
          <w:szCs w:val="28"/>
        </w:rPr>
        <w:t>заместитель начальника</w:t>
      </w:r>
      <w:r w:rsidR="00FD5369">
        <w:rPr>
          <w:rFonts w:ascii="PT Astra Serif" w:hAnsi="PT Astra Serif"/>
          <w:sz w:val="28"/>
          <w:szCs w:val="28"/>
        </w:rPr>
        <w:t xml:space="preserve"> Управления дорожного хозяйства и транспорта администрации города Ульяновска</w:t>
      </w:r>
      <w:r>
        <w:rPr>
          <w:rFonts w:ascii="PT Astra Serif" w:hAnsi="PT Astra Serif"/>
          <w:sz w:val="28"/>
          <w:szCs w:val="28"/>
        </w:rPr>
        <w:t>.</w:t>
      </w:r>
    </w:p>
    <w:p w:rsidR="00B14958" w:rsidRDefault="00B14958" w:rsidP="00B14958">
      <w:pPr>
        <w:pStyle w:val="a3"/>
        <w:numPr>
          <w:ilvl w:val="0"/>
          <w:numId w:val="1"/>
        </w:numPr>
        <w:spacing w:after="0" w:line="240" w:lineRule="auto"/>
        <w:jc w:val="both"/>
        <w:rPr>
          <w:rFonts w:ascii="PT Astra Serif" w:hAnsi="PT Astra Serif"/>
          <w:sz w:val="28"/>
          <w:szCs w:val="28"/>
        </w:rPr>
      </w:pPr>
      <w:r>
        <w:rPr>
          <w:rFonts w:ascii="PT Astra Serif" w:hAnsi="PT Astra Serif"/>
          <w:sz w:val="28"/>
          <w:szCs w:val="28"/>
        </w:rPr>
        <w:t>Вид НПА:</w:t>
      </w:r>
    </w:p>
    <w:tbl>
      <w:tblPr>
        <w:tblStyle w:val="a4"/>
        <w:tblW w:w="0" w:type="auto"/>
        <w:tblInd w:w="360" w:type="dxa"/>
        <w:tblLook w:val="04A0"/>
      </w:tblPr>
      <w:tblGrid>
        <w:gridCol w:w="9211"/>
      </w:tblGrid>
      <w:tr w:rsidR="00B14958" w:rsidTr="00B14958">
        <w:tc>
          <w:tcPr>
            <w:tcW w:w="9571" w:type="dxa"/>
          </w:tcPr>
          <w:p w:rsidR="00B14958" w:rsidRPr="000B0420" w:rsidRDefault="000B0420" w:rsidP="00B14958">
            <w:pPr>
              <w:jc w:val="both"/>
              <w:rPr>
                <w:rFonts w:ascii="PT Astra Serif" w:hAnsi="PT Astra Serif"/>
                <w:sz w:val="28"/>
                <w:szCs w:val="28"/>
              </w:rPr>
            </w:pPr>
            <w:r>
              <w:rPr>
                <w:rFonts w:ascii="PT Astra Serif" w:hAnsi="PT Astra Serif"/>
                <w:sz w:val="28"/>
                <w:szCs w:val="28"/>
              </w:rPr>
              <w:t>Постановление администрации города Ульяновска</w:t>
            </w:r>
          </w:p>
        </w:tc>
      </w:tr>
    </w:tbl>
    <w:p w:rsidR="00B14958" w:rsidRDefault="00B14958" w:rsidP="00B14958">
      <w:pPr>
        <w:spacing w:after="0" w:line="240" w:lineRule="auto"/>
        <w:ind w:left="360"/>
        <w:jc w:val="both"/>
        <w:rPr>
          <w:rFonts w:ascii="PT Astra Serif" w:hAnsi="PT Astra Serif"/>
          <w:sz w:val="28"/>
          <w:szCs w:val="28"/>
        </w:rPr>
      </w:pPr>
    </w:p>
    <w:p w:rsidR="00B14958" w:rsidRDefault="00B14958" w:rsidP="00B14958">
      <w:pPr>
        <w:pStyle w:val="a3"/>
        <w:numPr>
          <w:ilvl w:val="0"/>
          <w:numId w:val="1"/>
        </w:numPr>
        <w:spacing w:after="0" w:line="240" w:lineRule="auto"/>
        <w:jc w:val="both"/>
        <w:rPr>
          <w:rFonts w:ascii="PT Astra Serif" w:hAnsi="PT Astra Serif"/>
          <w:sz w:val="28"/>
          <w:szCs w:val="28"/>
        </w:rPr>
      </w:pPr>
      <w:r>
        <w:rPr>
          <w:rFonts w:ascii="PT Astra Serif" w:hAnsi="PT Astra Serif"/>
          <w:sz w:val="28"/>
          <w:szCs w:val="28"/>
        </w:rPr>
        <w:t>Наименование НПА:</w:t>
      </w:r>
    </w:p>
    <w:tbl>
      <w:tblPr>
        <w:tblStyle w:val="a4"/>
        <w:tblW w:w="0" w:type="auto"/>
        <w:tblInd w:w="360" w:type="dxa"/>
        <w:tblLook w:val="04A0"/>
      </w:tblPr>
      <w:tblGrid>
        <w:gridCol w:w="9211"/>
      </w:tblGrid>
      <w:tr w:rsidR="00B14958" w:rsidTr="00B14958">
        <w:tc>
          <w:tcPr>
            <w:tcW w:w="9571" w:type="dxa"/>
          </w:tcPr>
          <w:p w:rsidR="00B14958" w:rsidRPr="000B0420" w:rsidRDefault="00A43AFD" w:rsidP="00857505">
            <w:pPr>
              <w:jc w:val="both"/>
              <w:rPr>
                <w:rFonts w:ascii="PT Astra Serif" w:hAnsi="PT Astra Serif"/>
                <w:sz w:val="28"/>
                <w:szCs w:val="28"/>
              </w:rPr>
            </w:pPr>
            <w:r>
              <w:rPr>
                <w:rFonts w:ascii="PT Astra Serif" w:eastAsia="Calibri" w:hAnsi="PT Astra Serif"/>
                <w:sz w:val="28"/>
              </w:rPr>
              <w:t>О внесении изменени</w:t>
            </w:r>
            <w:r w:rsidR="00A73154">
              <w:rPr>
                <w:rFonts w:ascii="PT Astra Serif" w:eastAsia="Calibri" w:hAnsi="PT Astra Serif"/>
                <w:sz w:val="28"/>
              </w:rPr>
              <w:t>й</w:t>
            </w:r>
            <w:r>
              <w:rPr>
                <w:rFonts w:ascii="PT Astra Serif" w:eastAsia="Calibri" w:hAnsi="PT Astra Serif"/>
                <w:sz w:val="28"/>
              </w:rPr>
              <w:t xml:space="preserve"> в постановление администрации города Ульяновска от </w:t>
            </w:r>
            <w:r w:rsidR="001606CB">
              <w:rPr>
                <w:rFonts w:ascii="PT Astra Serif" w:hAnsi="PT Astra Serif"/>
                <w:sz w:val="28"/>
                <w:szCs w:val="28"/>
              </w:rPr>
              <w:t>30.11.2016 № 3220</w:t>
            </w:r>
            <w:bookmarkStart w:id="0" w:name="_GoBack"/>
            <w:bookmarkEnd w:id="0"/>
          </w:p>
        </w:tc>
      </w:tr>
    </w:tbl>
    <w:p w:rsidR="00B14958" w:rsidRDefault="00B14958" w:rsidP="00B14958">
      <w:pPr>
        <w:spacing w:after="0" w:line="240" w:lineRule="auto"/>
        <w:ind w:left="360"/>
        <w:jc w:val="both"/>
        <w:rPr>
          <w:rFonts w:ascii="PT Astra Serif" w:hAnsi="PT Astra Serif"/>
          <w:sz w:val="28"/>
          <w:szCs w:val="28"/>
        </w:rPr>
      </w:pPr>
    </w:p>
    <w:p w:rsidR="00B14958" w:rsidRDefault="00B14958" w:rsidP="00B14958">
      <w:pPr>
        <w:pStyle w:val="a3"/>
        <w:numPr>
          <w:ilvl w:val="0"/>
          <w:numId w:val="1"/>
        </w:numPr>
        <w:spacing w:after="0" w:line="240" w:lineRule="auto"/>
        <w:ind w:left="0" w:firstLine="360"/>
        <w:jc w:val="both"/>
        <w:rPr>
          <w:rFonts w:ascii="PT Astra Serif" w:hAnsi="PT Astra Serif"/>
          <w:sz w:val="28"/>
          <w:szCs w:val="28"/>
        </w:rPr>
      </w:pPr>
      <w:r>
        <w:rPr>
          <w:rFonts w:ascii="PT Astra Serif" w:hAnsi="PT Astra Serif"/>
          <w:sz w:val="28"/>
          <w:szCs w:val="28"/>
        </w:rPr>
        <w:t>Обоснование необходимости разработки НПА, описание проблемы, на решение которой направлен предлагаемый способ регулирования:</w:t>
      </w:r>
    </w:p>
    <w:tbl>
      <w:tblPr>
        <w:tblStyle w:val="a4"/>
        <w:tblW w:w="0" w:type="auto"/>
        <w:tblInd w:w="360" w:type="dxa"/>
        <w:tblLook w:val="04A0"/>
      </w:tblPr>
      <w:tblGrid>
        <w:gridCol w:w="9211"/>
      </w:tblGrid>
      <w:tr w:rsidR="00B14958" w:rsidTr="00B14958">
        <w:tc>
          <w:tcPr>
            <w:tcW w:w="9571" w:type="dxa"/>
          </w:tcPr>
          <w:p w:rsidR="00B14958" w:rsidRPr="00412F37" w:rsidRDefault="00857505" w:rsidP="00857505">
            <w:pPr>
              <w:ind w:firstLine="661"/>
              <w:jc w:val="both"/>
              <w:rPr>
                <w:rFonts w:ascii="PT Astra Serif" w:hAnsi="PT Astra Serif"/>
                <w:sz w:val="28"/>
                <w:szCs w:val="28"/>
              </w:rPr>
            </w:pPr>
            <w:r>
              <w:rPr>
                <w:rFonts w:ascii="PT Astra Serif" w:hAnsi="PT Astra Serif"/>
                <w:color w:val="0D0D0D"/>
                <w:sz w:val="28"/>
                <w:szCs w:val="28"/>
              </w:rPr>
              <w:t xml:space="preserve">В связи с исполнением поручения </w:t>
            </w:r>
            <w:r w:rsidRPr="00CC5356">
              <w:rPr>
                <w:rFonts w:ascii="PT Astra Serif" w:hAnsi="PT Astra Serif"/>
                <w:color w:val="0D0D0D"/>
                <w:sz w:val="28"/>
                <w:szCs w:val="28"/>
              </w:rPr>
              <w:t xml:space="preserve">Губернатора Ульяновской области от 03.06.2022 № 167-ПЧ </w:t>
            </w:r>
            <w:r>
              <w:rPr>
                <w:rFonts w:ascii="PT Astra Serif" w:hAnsi="PT Astra Serif"/>
                <w:color w:val="0D0D0D"/>
                <w:sz w:val="28"/>
                <w:szCs w:val="28"/>
              </w:rPr>
              <w:t>(</w:t>
            </w:r>
            <w:r w:rsidRPr="00CC5356">
              <w:rPr>
                <w:rFonts w:ascii="PT Astra Serif" w:hAnsi="PT Astra Serif"/>
                <w:color w:val="0D0D0D"/>
                <w:sz w:val="28"/>
                <w:szCs w:val="28"/>
              </w:rPr>
              <w:t xml:space="preserve">обязанность перевозчика по передаче в региональную навигационно-информационную систему Ульяновской области информации о месте нахождения транспортных средств, используемых для пассажирских перевозок на </w:t>
            </w:r>
            <w:r w:rsidRPr="00CC5356">
              <w:rPr>
                <w:rFonts w:ascii="PT Astra Serif" w:hAnsi="PT Astra Serif" w:cs="PT Astra Serif"/>
                <w:sz w:val="28"/>
                <w:szCs w:val="28"/>
              </w:rPr>
              <w:t>муниципального маршрута регулярных перевозок</w:t>
            </w:r>
            <w:r w:rsidRPr="00CC5356">
              <w:rPr>
                <w:rFonts w:ascii="PT Astra Serif" w:hAnsi="PT Astra Serif"/>
                <w:color w:val="0D0D0D"/>
                <w:sz w:val="28"/>
                <w:szCs w:val="28"/>
              </w:rPr>
              <w:t xml:space="preserve">, (не допускается передача информации в более чем в один адрес) безналичной оплате проезда и пассажиропотоке с использованием </w:t>
            </w:r>
            <w:r w:rsidRPr="00CC5356">
              <w:rPr>
                <w:rFonts w:ascii="PT Astra Serif" w:hAnsi="PT Astra Serif"/>
                <w:bCs/>
                <w:sz w:val="28"/>
                <w:szCs w:val="28"/>
              </w:rPr>
              <w:t xml:space="preserve">единой автоматизированной системы учёта пассажирских перевозок и оплаты проезда на автомобильном транспорте на </w:t>
            </w:r>
            <w:r w:rsidRPr="00CC5356">
              <w:rPr>
                <w:rFonts w:ascii="PT Astra Serif" w:hAnsi="PT Astra Serif" w:cs="PT Astra Serif"/>
                <w:sz w:val="28"/>
                <w:szCs w:val="28"/>
              </w:rPr>
              <w:t>муниципального маршрута регулярных перевозок</w:t>
            </w:r>
            <w:r>
              <w:rPr>
                <w:rFonts w:ascii="PT Astra Serif" w:hAnsi="PT Astra Serif" w:cs="PT Astra Serif"/>
                <w:sz w:val="28"/>
                <w:szCs w:val="28"/>
              </w:rPr>
              <w:t>).</w:t>
            </w:r>
          </w:p>
        </w:tc>
      </w:tr>
    </w:tbl>
    <w:p w:rsidR="00B14958" w:rsidRDefault="00B14958" w:rsidP="00B14958">
      <w:pPr>
        <w:spacing w:after="0" w:line="240" w:lineRule="auto"/>
        <w:ind w:left="360"/>
        <w:jc w:val="both"/>
        <w:rPr>
          <w:rFonts w:ascii="PT Astra Serif" w:hAnsi="PT Astra Serif"/>
          <w:sz w:val="28"/>
          <w:szCs w:val="28"/>
        </w:rPr>
      </w:pPr>
    </w:p>
    <w:p w:rsidR="00B14958" w:rsidRDefault="00B14958" w:rsidP="00B14958">
      <w:pPr>
        <w:pStyle w:val="a3"/>
        <w:numPr>
          <w:ilvl w:val="0"/>
          <w:numId w:val="1"/>
        </w:numPr>
        <w:spacing w:after="0" w:line="240" w:lineRule="auto"/>
        <w:jc w:val="both"/>
        <w:rPr>
          <w:rFonts w:ascii="PT Astra Serif" w:hAnsi="PT Astra Serif"/>
          <w:sz w:val="28"/>
          <w:szCs w:val="28"/>
        </w:rPr>
      </w:pPr>
      <w:r>
        <w:rPr>
          <w:rFonts w:ascii="PT Astra Serif" w:hAnsi="PT Astra Serif"/>
          <w:sz w:val="28"/>
          <w:szCs w:val="28"/>
        </w:rPr>
        <w:t>Цели регулирования:</w:t>
      </w:r>
    </w:p>
    <w:tbl>
      <w:tblPr>
        <w:tblStyle w:val="a4"/>
        <w:tblW w:w="0" w:type="auto"/>
        <w:tblInd w:w="360" w:type="dxa"/>
        <w:tblLook w:val="04A0"/>
      </w:tblPr>
      <w:tblGrid>
        <w:gridCol w:w="9211"/>
      </w:tblGrid>
      <w:tr w:rsidR="00B14958" w:rsidTr="00B14958">
        <w:tc>
          <w:tcPr>
            <w:tcW w:w="9571" w:type="dxa"/>
          </w:tcPr>
          <w:p w:rsidR="00857505" w:rsidRDefault="00857505" w:rsidP="003753B8">
            <w:pPr>
              <w:autoSpaceDE w:val="0"/>
              <w:ind w:left="94" w:firstLine="567"/>
              <w:jc w:val="both"/>
              <w:rPr>
                <w:rFonts w:ascii="PT Astra Serif" w:hAnsi="PT Astra Serif"/>
                <w:sz w:val="28"/>
                <w:szCs w:val="28"/>
              </w:rPr>
            </w:pPr>
            <w:r>
              <w:rPr>
                <w:rFonts w:ascii="PT Astra Serif" w:hAnsi="PT Astra Serif"/>
                <w:sz w:val="28"/>
                <w:szCs w:val="28"/>
              </w:rPr>
              <w:t>Устранение технических ошибок;</w:t>
            </w:r>
          </w:p>
          <w:p w:rsidR="003753B8" w:rsidRDefault="00857505" w:rsidP="003753B8">
            <w:pPr>
              <w:autoSpaceDE w:val="0"/>
              <w:ind w:left="94" w:firstLine="567"/>
              <w:jc w:val="both"/>
              <w:rPr>
                <w:rFonts w:ascii="PT Astra Serif" w:hAnsi="PT Astra Serif" w:cs="PT Astra Serif"/>
                <w:color w:val="000000"/>
                <w:sz w:val="28"/>
                <w:szCs w:val="28"/>
              </w:rPr>
            </w:pPr>
            <w:r>
              <w:rPr>
                <w:rFonts w:ascii="PT Astra Serif" w:hAnsi="PT Astra Serif"/>
                <w:sz w:val="28"/>
                <w:szCs w:val="28"/>
              </w:rPr>
              <w:t xml:space="preserve">Корректировка критериев оценочной таблицы </w:t>
            </w:r>
          </w:p>
          <w:p w:rsidR="00B14958" w:rsidRPr="003753B8" w:rsidRDefault="00B14958" w:rsidP="003753B8">
            <w:pPr>
              <w:jc w:val="both"/>
              <w:rPr>
                <w:rFonts w:ascii="PT Astra Serif" w:hAnsi="PT Astra Serif"/>
                <w:sz w:val="28"/>
                <w:szCs w:val="28"/>
              </w:rPr>
            </w:pPr>
          </w:p>
        </w:tc>
      </w:tr>
    </w:tbl>
    <w:p w:rsidR="00B14958" w:rsidRDefault="00B14958" w:rsidP="00B14958">
      <w:pPr>
        <w:spacing w:after="0" w:line="240" w:lineRule="auto"/>
        <w:ind w:left="360"/>
        <w:jc w:val="both"/>
        <w:rPr>
          <w:rFonts w:ascii="PT Astra Serif" w:hAnsi="PT Astra Serif"/>
          <w:sz w:val="28"/>
          <w:szCs w:val="28"/>
        </w:rPr>
      </w:pPr>
    </w:p>
    <w:p w:rsidR="00B14958" w:rsidRDefault="00B14958" w:rsidP="00B14958">
      <w:pPr>
        <w:pStyle w:val="a3"/>
        <w:numPr>
          <w:ilvl w:val="0"/>
          <w:numId w:val="1"/>
        </w:numPr>
        <w:spacing w:after="0" w:line="240" w:lineRule="auto"/>
        <w:ind w:left="0" w:firstLine="360"/>
        <w:jc w:val="both"/>
        <w:rPr>
          <w:rFonts w:ascii="PT Astra Serif" w:hAnsi="PT Astra Serif"/>
          <w:sz w:val="28"/>
          <w:szCs w:val="28"/>
        </w:rPr>
      </w:pPr>
      <w:r>
        <w:rPr>
          <w:rFonts w:ascii="PT Astra Serif" w:hAnsi="PT Astra Serif"/>
          <w:sz w:val="28"/>
          <w:szCs w:val="28"/>
        </w:rPr>
        <w:t>Описание предлагаемого регулирования с указанием круга лиц, на которых будет распространено их действие, и сравнительной оценкой положительных и отрицательных последствий и рисков решения проблемы указанными способами:</w:t>
      </w:r>
    </w:p>
    <w:tbl>
      <w:tblPr>
        <w:tblStyle w:val="a4"/>
        <w:tblW w:w="0" w:type="auto"/>
        <w:tblInd w:w="360" w:type="dxa"/>
        <w:tblLook w:val="04A0"/>
      </w:tblPr>
      <w:tblGrid>
        <w:gridCol w:w="9211"/>
      </w:tblGrid>
      <w:tr w:rsidR="00B14958" w:rsidTr="00B14958">
        <w:tc>
          <w:tcPr>
            <w:tcW w:w="9571" w:type="dxa"/>
          </w:tcPr>
          <w:p w:rsidR="00857505" w:rsidRPr="00857505" w:rsidRDefault="00857505" w:rsidP="00857505">
            <w:pPr>
              <w:autoSpaceDE w:val="0"/>
              <w:ind w:left="94" w:firstLine="709"/>
              <w:jc w:val="both"/>
              <w:rPr>
                <w:rFonts w:ascii="PT Astra Serif" w:hAnsi="PT Astra Serif"/>
                <w:sz w:val="28"/>
                <w:szCs w:val="28"/>
              </w:rPr>
            </w:pPr>
            <w:r w:rsidRPr="00857505">
              <w:rPr>
                <w:rFonts w:ascii="PT Astra Serif" w:hAnsi="PT Astra Serif"/>
                <w:color w:val="0D0D0D"/>
                <w:sz w:val="28"/>
                <w:szCs w:val="28"/>
              </w:rPr>
              <w:lastRenderedPageBreak/>
              <w:t xml:space="preserve">Проект подготовлен в связи с исполнением поручения Губернатора Ульяновской области от 03.06.2022 № 167-ПЧ (обязанность перевозчика по передаче в региональную навигационно-информационную систему Ульяновской области информации о месте нахождения транспортных средств, используемых для пассажирских перевозок на </w:t>
            </w:r>
            <w:r w:rsidRPr="00857505">
              <w:rPr>
                <w:rFonts w:ascii="PT Astra Serif" w:hAnsi="PT Astra Serif" w:cs="PT Astra Serif"/>
                <w:sz w:val="28"/>
                <w:szCs w:val="28"/>
              </w:rPr>
              <w:t>муниципального маршрута регулярных перевозок</w:t>
            </w:r>
            <w:r w:rsidRPr="00857505">
              <w:rPr>
                <w:rFonts w:ascii="PT Astra Serif" w:hAnsi="PT Astra Serif"/>
                <w:color w:val="0D0D0D"/>
                <w:sz w:val="28"/>
                <w:szCs w:val="28"/>
              </w:rPr>
              <w:t xml:space="preserve">, (не допускается передача информации в более чем в один адрес) безналичной оплате проезда и пассажиропотоке с использованием </w:t>
            </w:r>
            <w:r w:rsidRPr="00857505">
              <w:rPr>
                <w:rFonts w:ascii="PT Astra Serif" w:hAnsi="PT Astra Serif"/>
                <w:bCs/>
                <w:sz w:val="28"/>
                <w:szCs w:val="28"/>
              </w:rPr>
              <w:t xml:space="preserve">единой автоматизированной системы учёта пассажирских перевозок и оплаты проезда на автомобильном транспорте на </w:t>
            </w:r>
            <w:r w:rsidRPr="00857505">
              <w:rPr>
                <w:rFonts w:ascii="PT Astra Serif" w:hAnsi="PT Astra Serif" w:cs="PT Astra Serif"/>
                <w:sz w:val="28"/>
                <w:szCs w:val="28"/>
              </w:rPr>
              <w:t>муниципального маршрута регулярных перевозок).</w:t>
            </w:r>
          </w:p>
          <w:p w:rsidR="00857505" w:rsidRPr="00857505" w:rsidRDefault="00857505" w:rsidP="00857505">
            <w:pPr>
              <w:autoSpaceDE w:val="0"/>
              <w:ind w:left="94" w:firstLine="709"/>
              <w:jc w:val="both"/>
              <w:rPr>
                <w:rFonts w:ascii="PT Astra Serif" w:eastAsia="Calibri" w:hAnsi="PT Astra Serif"/>
                <w:sz w:val="28"/>
                <w:szCs w:val="28"/>
              </w:rPr>
            </w:pPr>
            <w:r w:rsidRPr="00857505">
              <w:rPr>
                <w:rFonts w:ascii="PT Astra Serif" w:eastAsia="Calibri" w:hAnsi="PT Astra Serif"/>
                <w:sz w:val="28"/>
                <w:szCs w:val="28"/>
              </w:rPr>
              <w:t xml:space="preserve">Проектом утверждается форма заявки на участие в открытом конкурсе </w:t>
            </w:r>
            <w:r w:rsidRPr="00857505">
              <w:rPr>
                <w:rFonts w:ascii="PT Astra Serif" w:eastAsia="Calibri" w:hAnsi="PT Astra Serif"/>
                <w:sz w:val="28"/>
                <w:szCs w:val="28"/>
              </w:rPr>
              <w:br/>
              <w:t>на право осуществления перевозок по муниципальным маршрутам регулярных перевозок автомобильным транспортом на территории муниципального образования «город Ульяновск» по нерегулируемым тарифам и согласия на обработку и публикацию его персональных данных, в том числе в информационно-телекоммуникационной сети «Интернет».</w:t>
            </w:r>
          </w:p>
          <w:p w:rsidR="00B14958" w:rsidRPr="00857505" w:rsidRDefault="00857505" w:rsidP="00857505">
            <w:pPr>
              <w:ind w:left="94" w:firstLine="709"/>
              <w:jc w:val="both"/>
              <w:rPr>
                <w:rFonts w:ascii="PT Astra Serif" w:hAnsi="PT Astra Serif"/>
                <w:sz w:val="28"/>
                <w:szCs w:val="28"/>
              </w:rPr>
            </w:pPr>
            <w:r w:rsidRPr="00857505">
              <w:rPr>
                <w:rFonts w:ascii="PT Astra Serif" w:eastAsia="Calibri" w:hAnsi="PT Astra Serif"/>
                <w:sz w:val="28"/>
                <w:szCs w:val="28"/>
              </w:rPr>
              <w:t>Кроме того, проектом учтены технические ошибки, допущенные при предыдущих внесений изменений вПоложение об открытом конкурсе на право осуществления перевозок по муниципальным маршрутам регулярных перевозок автомобильным транспортом на территории муниципального образования «город Ульяновск» по нерегулируемым тарифам, утверждённое постановлением администрации города Ульяновска от 30.11.2016 № 3220.</w:t>
            </w:r>
          </w:p>
        </w:tc>
      </w:tr>
    </w:tbl>
    <w:p w:rsidR="00B14958" w:rsidRDefault="00B14958" w:rsidP="00B14958">
      <w:pPr>
        <w:pStyle w:val="a3"/>
        <w:spacing w:after="0" w:line="240" w:lineRule="auto"/>
        <w:ind w:left="360"/>
        <w:jc w:val="both"/>
        <w:rPr>
          <w:rFonts w:ascii="PT Astra Serif" w:hAnsi="PT Astra Serif"/>
          <w:sz w:val="28"/>
          <w:szCs w:val="28"/>
        </w:rPr>
      </w:pPr>
    </w:p>
    <w:p w:rsidR="00B14958" w:rsidRDefault="00B14958" w:rsidP="00B14958">
      <w:pPr>
        <w:pStyle w:val="a3"/>
        <w:numPr>
          <w:ilvl w:val="0"/>
          <w:numId w:val="1"/>
        </w:numPr>
        <w:spacing w:after="0" w:line="240" w:lineRule="auto"/>
        <w:jc w:val="both"/>
        <w:rPr>
          <w:rFonts w:ascii="PT Astra Serif" w:hAnsi="PT Astra Serif"/>
          <w:sz w:val="28"/>
          <w:szCs w:val="28"/>
        </w:rPr>
      </w:pPr>
      <w:r>
        <w:rPr>
          <w:rFonts w:ascii="PT Astra Serif" w:hAnsi="PT Astra Serif"/>
          <w:sz w:val="28"/>
          <w:szCs w:val="28"/>
        </w:rPr>
        <w:t>Планируемый срок вступления в силу проекта НПА:</w:t>
      </w:r>
    </w:p>
    <w:tbl>
      <w:tblPr>
        <w:tblStyle w:val="a4"/>
        <w:tblW w:w="0" w:type="auto"/>
        <w:tblInd w:w="360" w:type="dxa"/>
        <w:tblLook w:val="04A0"/>
      </w:tblPr>
      <w:tblGrid>
        <w:gridCol w:w="9211"/>
      </w:tblGrid>
      <w:tr w:rsidR="00B14958" w:rsidTr="00B14958">
        <w:trPr>
          <w:trHeight w:val="77"/>
        </w:trPr>
        <w:tc>
          <w:tcPr>
            <w:tcW w:w="9571" w:type="dxa"/>
          </w:tcPr>
          <w:p w:rsidR="00B14958" w:rsidRDefault="00290E1D" w:rsidP="00B14958">
            <w:pPr>
              <w:jc w:val="both"/>
              <w:rPr>
                <w:rFonts w:ascii="PT Astra Serif" w:hAnsi="PT Astra Serif"/>
                <w:sz w:val="28"/>
                <w:szCs w:val="28"/>
              </w:rPr>
            </w:pPr>
            <w:r>
              <w:rPr>
                <w:rFonts w:ascii="PT Astra Serif" w:hAnsi="PT Astra Serif"/>
                <w:sz w:val="28"/>
                <w:szCs w:val="28"/>
              </w:rPr>
              <w:t>Декабрь 2024 года</w:t>
            </w:r>
          </w:p>
        </w:tc>
      </w:tr>
    </w:tbl>
    <w:p w:rsidR="00B14958" w:rsidRDefault="00B14958" w:rsidP="00B14958">
      <w:pPr>
        <w:spacing w:after="0" w:line="240" w:lineRule="auto"/>
        <w:ind w:left="360"/>
        <w:jc w:val="both"/>
        <w:rPr>
          <w:rFonts w:ascii="PT Astra Serif" w:hAnsi="PT Astra Serif"/>
          <w:sz w:val="28"/>
          <w:szCs w:val="28"/>
        </w:rPr>
      </w:pPr>
    </w:p>
    <w:p w:rsidR="00B14958" w:rsidRDefault="00B14958" w:rsidP="00B14958">
      <w:pPr>
        <w:pStyle w:val="a3"/>
        <w:numPr>
          <w:ilvl w:val="0"/>
          <w:numId w:val="1"/>
        </w:numPr>
        <w:spacing w:after="0" w:line="240" w:lineRule="auto"/>
        <w:ind w:left="0" w:firstLine="360"/>
        <w:jc w:val="both"/>
        <w:rPr>
          <w:rFonts w:ascii="PT Astra Serif" w:hAnsi="PT Astra Serif"/>
          <w:sz w:val="28"/>
          <w:szCs w:val="28"/>
        </w:rPr>
      </w:pPr>
      <w:r>
        <w:rPr>
          <w:rFonts w:ascii="PT Astra Serif" w:hAnsi="PT Astra Serif"/>
          <w:sz w:val="28"/>
          <w:szCs w:val="28"/>
        </w:rPr>
        <w:t>Сведения о необходимости или отсутствии необходимости установления переходного периода:</w:t>
      </w:r>
    </w:p>
    <w:tbl>
      <w:tblPr>
        <w:tblStyle w:val="a4"/>
        <w:tblW w:w="0" w:type="auto"/>
        <w:tblInd w:w="360" w:type="dxa"/>
        <w:tblLook w:val="04A0"/>
      </w:tblPr>
      <w:tblGrid>
        <w:gridCol w:w="9211"/>
      </w:tblGrid>
      <w:tr w:rsidR="00B14958" w:rsidTr="00B14958">
        <w:tc>
          <w:tcPr>
            <w:tcW w:w="9571" w:type="dxa"/>
          </w:tcPr>
          <w:p w:rsidR="00B14958" w:rsidRDefault="00334337" w:rsidP="00B14958">
            <w:pPr>
              <w:jc w:val="both"/>
              <w:rPr>
                <w:rFonts w:ascii="PT Astra Serif" w:hAnsi="PT Astra Serif"/>
                <w:sz w:val="28"/>
                <w:szCs w:val="28"/>
              </w:rPr>
            </w:pPr>
            <w:r>
              <w:rPr>
                <w:rFonts w:ascii="PT Astra Serif" w:hAnsi="PT Astra Serif"/>
                <w:sz w:val="28"/>
                <w:szCs w:val="28"/>
              </w:rPr>
              <w:t>Отсутствуют</w:t>
            </w:r>
          </w:p>
        </w:tc>
      </w:tr>
    </w:tbl>
    <w:p w:rsidR="00B14958" w:rsidRDefault="00B14958" w:rsidP="00B14958">
      <w:pPr>
        <w:spacing w:after="0" w:line="240" w:lineRule="auto"/>
        <w:ind w:left="360"/>
        <w:jc w:val="both"/>
        <w:rPr>
          <w:rFonts w:ascii="PT Astra Serif" w:hAnsi="PT Astra Serif"/>
          <w:sz w:val="28"/>
          <w:szCs w:val="28"/>
        </w:rPr>
      </w:pPr>
    </w:p>
    <w:p w:rsidR="00B14958" w:rsidRPr="00592025" w:rsidRDefault="00592025" w:rsidP="00592025">
      <w:pPr>
        <w:pStyle w:val="a3"/>
        <w:numPr>
          <w:ilvl w:val="0"/>
          <w:numId w:val="1"/>
        </w:numPr>
        <w:spacing w:after="0" w:line="240" w:lineRule="auto"/>
        <w:ind w:left="0" w:firstLine="360"/>
        <w:jc w:val="both"/>
        <w:rPr>
          <w:rFonts w:ascii="PT Astra Serif" w:hAnsi="PT Astra Serif"/>
          <w:sz w:val="28"/>
          <w:szCs w:val="28"/>
        </w:rPr>
      </w:pPr>
      <w:r>
        <w:rPr>
          <w:rFonts w:ascii="PT Astra Serif" w:hAnsi="PT Astra Serif"/>
          <w:sz w:val="28"/>
          <w:szCs w:val="28"/>
        </w:rPr>
        <w:t>Иная информация по решению разработчика, относящаяся к сведениям о подготовке проекта НПА:</w:t>
      </w:r>
    </w:p>
    <w:tbl>
      <w:tblPr>
        <w:tblStyle w:val="a4"/>
        <w:tblW w:w="0" w:type="auto"/>
        <w:tblInd w:w="360" w:type="dxa"/>
        <w:tblLook w:val="04A0"/>
      </w:tblPr>
      <w:tblGrid>
        <w:gridCol w:w="9211"/>
      </w:tblGrid>
      <w:tr w:rsidR="00592025" w:rsidTr="00592025">
        <w:tc>
          <w:tcPr>
            <w:tcW w:w="9571" w:type="dxa"/>
          </w:tcPr>
          <w:p w:rsidR="00592025" w:rsidRDefault="00334337" w:rsidP="00592025">
            <w:pPr>
              <w:jc w:val="both"/>
              <w:rPr>
                <w:rFonts w:ascii="PT Astra Serif" w:hAnsi="PT Astra Serif"/>
                <w:sz w:val="28"/>
                <w:szCs w:val="28"/>
              </w:rPr>
            </w:pPr>
            <w:r>
              <w:rPr>
                <w:rFonts w:ascii="PT Astra Serif" w:hAnsi="PT Astra Serif"/>
                <w:sz w:val="28"/>
                <w:szCs w:val="28"/>
              </w:rPr>
              <w:t>Отсутствует</w:t>
            </w:r>
          </w:p>
        </w:tc>
      </w:tr>
    </w:tbl>
    <w:p w:rsidR="00592025" w:rsidRDefault="00592025" w:rsidP="00B14958">
      <w:pPr>
        <w:spacing w:after="0" w:line="240" w:lineRule="auto"/>
        <w:jc w:val="both"/>
        <w:rPr>
          <w:rFonts w:ascii="PT Astra Serif" w:hAnsi="PT Astra Serif"/>
          <w:sz w:val="28"/>
          <w:szCs w:val="28"/>
        </w:rPr>
      </w:pPr>
    </w:p>
    <w:p w:rsidR="00592025" w:rsidRDefault="00592025" w:rsidP="00B14958">
      <w:pPr>
        <w:spacing w:after="0" w:line="240" w:lineRule="auto"/>
        <w:jc w:val="both"/>
        <w:rPr>
          <w:rFonts w:ascii="PT Astra Serif" w:hAnsi="PT Astra Serif"/>
          <w:sz w:val="28"/>
          <w:szCs w:val="28"/>
        </w:rPr>
      </w:pPr>
      <w:r>
        <w:rPr>
          <w:rFonts w:ascii="PT Astra Serif" w:hAnsi="PT Astra Serif"/>
          <w:sz w:val="28"/>
          <w:szCs w:val="28"/>
        </w:rPr>
        <w:t>К уведомлению прилагаются:</w:t>
      </w:r>
    </w:p>
    <w:p w:rsidR="00592025" w:rsidRDefault="00592025" w:rsidP="00592025">
      <w:pPr>
        <w:pStyle w:val="a3"/>
        <w:numPr>
          <w:ilvl w:val="0"/>
          <w:numId w:val="2"/>
        </w:numPr>
        <w:spacing w:after="0" w:line="240" w:lineRule="auto"/>
        <w:ind w:left="0" w:firstLine="360"/>
        <w:jc w:val="both"/>
        <w:rPr>
          <w:rFonts w:ascii="PT Astra Serif" w:hAnsi="PT Astra Serif"/>
          <w:sz w:val="28"/>
          <w:szCs w:val="28"/>
        </w:rPr>
      </w:pPr>
      <w:r>
        <w:rPr>
          <w:rFonts w:ascii="PT Astra Serif" w:hAnsi="PT Astra Serif"/>
          <w:sz w:val="28"/>
          <w:szCs w:val="28"/>
        </w:rPr>
        <w:t>Проект НПА, предусматривающего установление предлагаемого регулирования на территории муниципального образования «город Ульяновск».</w:t>
      </w:r>
    </w:p>
    <w:p w:rsidR="00592025" w:rsidRDefault="00592025" w:rsidP="00592025">
      <w:pPr>
        <w:pStyle w:val="a3"/>
        <w:numPr>
          <w:ilvl w:val="0"/>
          <w:numId w:val="2"/>
        </w:numPr>
        <w:spacing w:after="0" w:line="240" w:lineRule="auto"/>
        <w:ind w:left="0" w:firstLine="360"/>
        <w:jc w:val="both"/>
        <w:rPr>
          <w:rFonts w:ascii="PT Astra Serif" w:hAnsi="PT Astra Serif"/>
          <w:sz w:val="28"/>
          <w:szCs w:val="28"/>
        </w:rPr>
      </w:pPr>
      <w:r>
        <w:rPr>
          <w:rFonts w:ascii="PT Astra Serif" w:hAnsi="PT Astra Serif"/>
          <w:sz w:val="28"/>
          <w:szCs w:val="28"/>
        </w:rPr>
        <w:t>Перечень вопросов для участников публичных обсуждений.</w:t>
      </w:r>
    </w:p>
    <w:p w:rsidR="00B14958" w:rsidRPr="00592025" w:rsidRDefault="00592025" w:rsidP="00592025">
      <w:pPr>
        <w:pStyle w:val="a3"/>
        <w:numPr>
          <w:ilvl w:val="0"/>
          <w:numId w:val="2"/>
        </w:numPr>
        <w:spacing w:after="0" w:line="240" w:lineRule="auto"/>
        <w:ind w:left="0" w:firstLine="360"/>
        <w:jc w:val="both"/>
        <w:rPr>
          <w:rFonts w:ascii="PT Astra Serif" w:hAnsi="PT Astra Serif"/>
          <w:sz w:val="28"/>
          <w:szCs w:val="28"/>
        </w:rPr>
      </w:pPr>
      <w:r>
        <w:rPr>
          <w:rFonts w:ascii="PT Astra Serif" w:hAnsi="PT Astra Serif"/>
          <w:sz w:val="28"/>
          <w:szCs w:val="28"/>
        </w:rPr>
        <w:t>Иные материалы, которые, по мнению разработчика, позволяют обосновать проблему и предлагаемое регулирование.</w:t>
      </w:r>
    </w:p>
    <w:sectPr w:rsidR="00B14958" w:rsidRPr="00592025" w:rsidSect="00CF1D5D">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747" w:rsidRDefault="00656747" w:rsidP="00CF1D5D">
      <w:pPr>
        <w:spacing w:after="0" w:line="240" w:lineRule="auto"/>
      </w:pPr>
      <w:r>
        <w:separator/>
      </w:r>
    </w:p>
  </w:endnote>
  <w:endnote w:type="continuationSeparator" w:id="1">
    <w:p w:rsidR="00656747" w:rsidRDefault="00656747" w:rsidP="00CF1D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747" w:rsidRDefault="00656747" w:rsidP="00CF1D5D">
      <w:pPr>
        <w:spacing w:after="0" w:line="240" w:lineRule="auto"/>
      </w:pPr>
      <w:r>
        <w:separator/>
      </w:r>
    </w:p>
  </w:footnote>
  <w:footnote w:type="continuationSeparator" w:id="1">
    <w:p w:rsidR="00656747" w:rsidRDefault="00656747" w:rsidP="00CF1D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799887"/>
      <w:docPartObj>
        <w:docPartGallery w:val="Page Numbers (Top of Page)"/>
        <w:docPartUnique/>
      </w:docPartObj>
    </w:sdtPr>
    <w:sdtEndPr>
      <w:rPr>
        <w:rFonts w:ascii="PT Astra Serif" w:hAnsi="PT Astra Serif"/>
        <w:sz w:val="28"/>
        <w:szCs w:val="28"/>
      </w:rPr>
    </w:sdtEndPr>
    <w:sdtContent>
      <w:p w:rsidR="00CF1D5D" w:rsidRPr="00CF1D5D" w:rsidRDefault="002A2F12">
        <w:pPr>
          <w:pStyle w:val="a7"/>
          <w:jc w:val="center"/>
          <w:rPr>
            <w:rFonts w:ascii="PT Astra Serif" w:hAnsi="PT Astra Serif"/>
            <w:sz w:val="28"/>
            <w:szCs w:val="28"/>
          </w:rPr>
        </w:pPr>
        <w:r w:rsidRPr="00CF1D5D">
          <w:rPr>
            <w:rFonts w:ascii="PT Astra Serif" w:hAnsi="PT Astra Serif"/>
            <w:sz w:val="28"/>
            <w:szCs w:val="28"/>
          </w:rPr>
          <w:fldChar w:fldCharType="begin"/>
        </w:r>
        <w:r w:rsidR="00CF1D5D" w:rsidRPr="00CF1D5D">
          <w:rPr>
            <w:rFonts w:ascii="PT Astra Serif" w:hAnsi="PT Astra Serif"/>
            <w:sz w:val="28"/>
            <w:szCs w:val="28"/>
          </w:rPr>
          <w:instrText>PAGE   \* MERGEFORMAT</w:instrText>
        </w:r>
        <w:r w:rsidRPr="00CF1D5D">
          <w:rPr>
            <w:rFonts w:ascii="PT Astra Serif" w:hAnsi="PT Astra Serif"/>
            <w:sz w:val="28"/>
            <w:szCs w:val="28"/>
          </w:rPr>
          <w:fldChar w:fldCharType="separate"/>
        </w:r>
        <w:r w:rsidR="00A449C9">
          <w:rPr>
            <w:rFonts w:ascii="PT Astra Serif" w:hAnsi="PT Astra Serif"/>
            <w:noProof/>
            <w:sz w:val="28"/>
            <w:szCs w:val="28"/>
          </w:rPr>
          <w:t>2</w:t>
        </w:r>
        <w:r w:rsidRPr="00CF1D5D">
          <w:rPr>
            <w:rFonts w:ascii="PT Astra Serif" w:hAnsi="PT Astra Serif"/>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C5E9C"/>
    <w:multiLevelType w:val="hybridMultilevel"/>
    <w:tmpl w:val="431E2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5E08EB"/>
    <w:multiLevelType w:val="hybridMultilevel"/>
    <w:tmpl w:val="8646B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14958"/>
    <w:rsid w:val="000659D8"/>
    <w:rsid w:val="000B0420"/>
    <w:rsid w:val="000E22BA"/>
    <w:rsid w:val="001606CB"/>
    <w:rsid w:val="00290E1D"/>
    <w:rsid w:val="002A2F12"/>
    <w:rsid w:val="003024B6"/>
    <w:rsid w:val="00334337"/>
    <w:rsid w:val="003753B8"/>
    <w:rsid w:val="00412F37"/>
    <w:rsid w:val="00530BAE"/>
    <w:rsid w:val="00592025"/>
    <w:rsid w:val="005A3CAC"/>
    <w:rsid w:val="005F6ACF"/>
    <w:rsid w:val="00656747"/>
    <w:rsid w:val="0084598D"/>
    <w:rsid w:val="00857505"/>
    <w:rsid w:val="0094394F"/>
    <w:rsid w:val="00A43AFD"/>
    <w:rsid w:val="00A43D41"/>
    <w:rsid w:val="00A449C9"/>
    <w:rsid w:val="00A73154"/>
    <w:rsid w:val="00B14958"/>
    <w:rsid w:val="00CF1D5D"/>
    <w:rsid w:val="00E83E76"/>
    <w:rsid w:val="00E87576"/>
    <w:rsid w:val="00FA2E13"/>
    <w:rsid w:val="00FC31AA"/>
    <w:rsid w:val="00FD53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D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958"/>
    <w:pPr>
      <w:ind w:left="720"/>
      <w:contextualSpacing/>
    </w:pPr>
  </w:style>
  <w:style w:type="table" w:styleId="a4">
    <w:name w:val="Table Grid"/>
    <w:basedOn w:val="a1"/>
    <w:uiPriority w:val="59"/>
    <w:rsid w:val="00B149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33433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34337"/>
    <w:rPr>
      <w:rFonts w:ascii="Segoe UI" w:hAnsi="Segoe UI" w:cs="Segoe UI"/>
      <w:sz w:val="18"/>
      <w:szCs w:val="18"/>
    </w:rPr>
  </w:style>
  <w:style w:type="paragraph" w:styleId="a7">
    <w:name w:val="header"/>
    <w:basedOn w:val="a"/>
    <w:link w:val="a8"/>
    <w:uiPriority w:val="99"/>
    <w:unhideWhenUsed/>
    <w:rsid w:val="00CF1D5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F1D5D"/>
  </w:style>
  <w:style w:type="paragraph" w:styleId="a9">
    <w:name w:val="footer"/>
    <w:basedOn w:val="a"/>
    <w:link w:val="aa"/>
    <w:uiPriority w:val="99"/>
    <w:unhideWhenUsed/>
    <w:rsid w:val="00CF1D5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F1D5D"/>
  </w:style>
  <w:style w:type="character" w:styleId="ab">
    <w:name w:val="Hyperlink"/>
    <w:basedOn w:val="a0"/>
    <w:uiPriority w:val="99"/>
    <w:semiHidden/>
    <w:unhideWhenUsed/>
    <w:rsid w:val="00290E1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487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lmeria.gosuslugi.ru/ofitsial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604</Words>
  <Characters>3446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Кондрашкина</dc:creator>
  <cp:keywords/>
  <dc:description/>
  <cp:lastModifiedBy>user</cp:lastModifiedBy>
  <cp:revision>15</cp:revision>
  <cp:lastPrinted>2024-11-21T14:07:00Z</cp:lastPrinted>
  <dcterms:created xsi:type="dcterms:W3CDTF">2022-04-06T10:05:00Z</dcterms:created>
  <dcterms:modified xsi:type="dcterms:W3CDTF">2024-11-26T11:17:00Z</dcterms:modified>
</cp:coreProperties>
</file>