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585E" w:rsidRDefault="00E9585E" w:rsidP="00FB615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FB615F" w:rsidRPr="00B91758" w:rsidRDefault="00FB615F" w:rsidP="00D503DD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B91758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 предоставления</w:t>
      </w:r>
    </w:p>
    <w:p w:rsidR="006E5F79" w:rsidRDefault="00FB615F" w:rsidP="00001C22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B91758">
        <w:rPr>
          <w:rFonts w:ascii="PT Astra Serif" w:hAnsi="PT Astra Serif"/>
          <w:b/>
          <w:sz w:val="28"/>
          <w:szCs w:val="28"/>
        </w:rPr>
        <w:t>муниципальной услуги «</w:t>
      </w:r>
      <w:r w:rsidR="00001C22">
        <w:rPr>
          <w:rFonts w:ascii="PT Astra Serif" w:hAnsi="PT Astra Serif"/>
          <w:b/>
          <w:sz w:val="28"/>
          <w:szCs w:val="28"/>
        </w:rPr>
        <w:t>Отнесение земель или земельных участков</w:t>
      </w:r>
      <w:r w:rsidR="006E5F79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6E5F79">
        <w:rPr>
          <w:rFonts w:ascii="PT Astra Serif" w:hAnsi="PT Astra Serif"/>
          <w:b/>
          <w:sz w:val="28"/>
          <w:szCs w:val="28"/>
        </w:rPr>
        <w:t>в</w:t>
      </w:r>
      <w:proofErr w:type="gramEnd"/>
      <w:r w:rsidR="006E5F79">
        <w:rPr>
          <w:rFonts w:ascii="PT Astra Serif" w:hAnsi="PT Astra Serif"/>
          <w:b/>
          <w:sz w:val="28"/>
          <w:szCs w:val="28"/>
        </w:rPr>
        <w:t xml:space="preserve"> </w:t>
      </w:r>
    </w:p>
    <w:p w:rsidR="006E5F79" w:rsidRDefault="006E5F79" w:rsidP="00001C22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составе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таких земель к определённой категории земель или перевод </w:t>
      </w:r>
    </w:p>
    <w:p w:rsidR="006E5F79" w:rsidRDefault="006E5F79" w:rsidP="00001C22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земель или земельных участков в составе таких земель из одной </w:t>
      </w:r>
    </w:p>
    <w:p w:rsidR="00FB615F" w:rsidRPr="00B91758" w:rsidRDefault="006E5F79" w:rsidP="00001C22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катег</w:t>
      </w:r>
      <w:r>
        <w:rPr>
          <w:rFonts w:ascii="PT Astra Serif" w:hAnsi="PT Astra Serif"/>
          <w:b/>
          <w:sz w:val="28"/>
          <w:szCs w:val="28"/>
        </w:rPr>
        <w:t>о</w:t>
      </w:r>
      <w:r>
        <w:rPr>
          <w:rFonts w:ascii="PT Astra Serif" w:hAnsi="PT Astra Serif"/>
          <w:b/>
          <w:sz w:val="28"/>
          <w:szCs w:val="28"/>
        </w:rPr>
        <w:t xml:space="preserve">рии в </w:t>
      </w:r>
      <w:proofErr w:type="gramStart"/>
      <w:r>
        <w:rPr>
          <w:rFonts w:ascii="PT Astra Serif" w:hAnsi="PT Astra Serif"/>
          <w:b/>
          <w:sz w:val="28"/>
          <w:szCs w:val="28"/>
        </w:rPr>
        <w:t>другую</w:t>
      </w:r>
      <w:proofErr w:type="gramEnd"/>
      <w:r w:rsidR="00FB615F" w:rsidRPr="00B91758">
        <w:rPr>
          <w:rFonts w:ascii="PT Astra Serif" w:hAnsi="PT Astra Serif"/>
          <w:b/>
          <w:sz w:val="28"/>
          <w:szCs w:val="28"/>
        </w:rPr>
        <w:t>»</w:t>
      </w: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4583E" w:rsidRDefault="00D503DD" w:rsidP="0064583E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D503DD">
        <w:rPr>
          <w:rFonts w:ascii="PT Astra Serif" w:hAnsi="PT Astra Serif"/>
          <w:sz w:val="28"/>
          <w:szCs w:val="28"/>
        </w:rPr>
        <w:t>В соответствии с</w:t>
      </w:r>
      <w:r w:rsidR="00001C22">
        <w:rPr>
          <w:rFonts w:ascii="PT Astra Serif" w:hAnsi="PT Astra Serif"/>
          <w:sz w:val="28"/>
          <w:szCs w:val="28"/>
        </w:rPr>
        <w:t xml:space="preserve"> Федеральным законом от 21.12.2004 № 172-ФЗ «О переводе земель или земельных участков из одной категории в другую», </w:t>
      </w:r>
      <w:r w:rsidRPr="00D503DD">
        <w:rPr>
          <w:rFonts w:ascii="PT Astra Serif" w:hAnsi="PT Astra Serif"/>
          <w:sz w:val="28"/>
          <w:szCs w:val="28"/>
        </w:rPr>
        <w:t>р</w:t>
      </w:r>
      <w:r w:rsidRPr="00D503DD">
        <w:rPr>
          <w:rFonts w:ascii="PT Astra Serif" w:hAnsi="PT Astra Serif"/>
          <w:sz w:val="28"/>
          <w:szCs w:val="28"/>
        </w:rPr>
        <w:t>у</w:t>
      </w:r>
      <w:r w:rsidRPr="00D503DD">
        <w:rPr>
          <w:rFonts w:ascii="PT Astra Serif" w:hAnsi="PT Astra Serif"/>
          <w:sz w:val="28"/>
          <w:szCs w:val="28"/>
        </w:rPr>
        <w:t>ководствуясь Уставом муниципального образования «город Уль</w:t>
      </w:r>
      <w:r w:rsidRPr="00D503DD">
        <w:rPr>
          <w:rFonts w:ascii="PT Astra Serif" w:hAnsi="PT Astra Serif"/>
          <w:sz w:val="28"/>
          <w:szCs w:val="28"/>
        </w:rPr>
        <w:t>я</w:t>
      </w:r>
      <w:r w:rsidRPr="00D503DD">
        <w:rPr>
          <w:rFonts w:ascii="PT Astra Serif" w:hAnsi="PT Astra Serif"/>
          <w:sz w:val="28"/>
          <w:szCs w:val="28"/>
        </w:rPr>
        <w:t xml:space="preserve">новск», </w:t>
      </w:r>
      <w:r w:rsidR="0064583E" w:rsidRPr="0064583E">
        <w:rPr>
          <w:rFonts w:ascii="PT Astra Serif" w:hAnsi="PT Astra Serif"/>
          <w:sz w:val="28"/>
          <w:szCs w:val="28"/>
        </w:rPr>
        <w:t xml:space="preserve"> </w:t>
      </w:r>
    </w:p>
    <w:p w:rsidR="00FB615F" w:rsidRPr="00B91758" w:rsidRDefault="00FB615F" w:rsidP="0064583E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B91758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D503DD" w:rsidRPr="00ED1907" w:rsidRDefault="00D503DD" w:rsidP="006E5F7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D503DD">
        <w:rPr>
          <w:rFonts w:ascii="PT Astra Serif" w:hAnsi="PT Astra Serif"/>
          <w:sz w:val="28"/>
          <w:szCs w:val="28"/>
        </w:rPr>
        <w:t>1. Утвердить прилагаемый административный регламент предоставл</w:t>
      </w:r>
      <w:r w:rsidRPr="00D503DD">
        <w:rPr>
          <w:rFonts w:ascii="PT Astra Serif" w:hAnsi="PT Astra Serif"/>
          <w:sz w:val="28"/>
          <w:szCs w:val="28"/>
        </w:rPr>
        <w:t>е</w:t>
      </w:r>
      <w:r w:rsidRPr="00D503DD">
        <w:rPr>
          <w:rFonts w:ascii="PT Astra Serif" w:hAnsi="PT Astra Serif"/>
          <w:sz w:val="28"/>
          <w:szCs w:val="28"/>
        </w:rPr>
        <w:t>ния муниципальной услуги «</w:t>
      </w:r>
      <w:bookmarkStart w:id="0" w:name="_GoBack"/>
      <w:r w:rsidR="006E5F79" w:rsidRPr="006E5F79">
        <w:rPr>
          <w:rFonts w:ascii="PT Astra Serif" w:hAnsi="PT Astra Serif"/>
          <w:sz w:val="28"/>
          <w:szCs w:val="28"/>
        </w:rPr>
        <w:t>Отнесение земель или земельных участков в с</w:t>
      </w:r>
      <w:r w:rsidR="006E5F79" w:rsidRPr="006E5F79">
        <w:rPr>
          <w:rFonts w:ascii="PT Astra Serif" w:hAnsi="PT Astra Serif"/>
          <w:sz w:val="28"/>
          <w:szCs w:val="28"/>
        </w:rPr>
        <w:t>о</w:t>
      </w:r>
      <w:r w:rsidR="006E5F79" w:rsidRPr="006E5F79">
        <w:rPr>
          <w:rFonts w:ascii="PT Astra Serif" w:hAnsi="PT Astra Serif"/>
          <w:sz w:val="28"/>
          <w:szCs w:val="28"/>
        </w:rPr>
        <w:t xml:space="preserve">ставе таких земель к определённой категории земель или перевод земель или земельных участков в </w:t>
      </w:r>
      <w:r w:rsidR="006E5F79" w:rsidRPr="00ED1907">
        <w:rPr>
          <w:rFonts w:ascii="PT Astra Serif" w:hAnsi="PT Astra Serif"/>
          <w:sz w:val="28"/>
          <w:szCs w:val="28"/>
        </w:rPr>
        <w:t>составе таких земель из одной категории в другую</w:t>
      </w:r>
      <w:bookmarkEnd w:id="0"/>
      <w:r w:rsidRPr="00ED1907">
        <w:rPr>
          <w:rFonts w:ascii="PT Astra Serif" w:hAnsi="PT Astra Serif"/>
          <w:sz w:val="28"/>
          <w:szCs w:val="28"/>
        </w:rPr>
        <w:t>».</w:t>
      </w:r>
    </w:p>
    <w:p w:rsidR="006E5F79" w:rsidRPr="00ED1907" w:rsidRDefault="00D503DD" w:rsidP="00D503D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D1907">
        <w:rPr>
          <w:rFonts w:ascii="PT Astra Serif" w:hAnsi="PT Astra Serif"/>
          <w:sz w:val="28"/>
          <w:szCs w:val="28"/>
        </w:rPr>
        <w:t>2. Признать утратившим</w:t>
      </w:r>
      <w:r w:rsidR="006E5F79" w:rsidRPr="00ED1907">
        <w:rPr>
          <w:rFonts w:ascii="PT Astra Serif" w:hAnsi="PT Astra Serif"/>
          <w:sz w:val="28"/>
          <w:szCs w:val="28"/>
        </w:rPr>
        <w:t>и</w:t>
      </w:r>
      <w:r w:rsidRPr="00ED1907">
        <w:rPr>
          <w:rFonts w:ascii="PT Astra Serif" w:hAnsi="PT Astra Serif"/>
          <w:sz w:val="28"/>
          <w:szCs w:val="28"/>
        </w:rPr>
        <w:t xml:space="preserve"> силу</w:t>
      </w:r>
      <w:r w:rsidR="006E5F79" w:rsidRPr="00ED1907">
        <w:rPr>
          <w:rFonts w:ascii="PT Astra Serif" w:hAnsi="PT Astra Serif"/>
          <w:sz w:val="28"/>
          <w:szCs w:val="28"/>
        </w:rPr>
        <w:t>:</w:t>
      </w:r>
    </w:p>
    <w:p w:rsidR="006E5F79" w:rsidRDefault="006E5F79" w:rsidP="006E5F7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D1907">
        <w:rPr>
          <w:rFonts w:ascii="PT Astra Serif" w:hAnsi="PT Astra Serif"/>
          <w:sz w:val="28"/>
          <w:szCs w:val="28"/>
        </w:rPr>
        <w:t>1) постановление администрации города</w:t>
      </w:r>
      <w:r w:rsidRPr="00ED1907">
        <w:rPr>
          <w:rFonts w:ascii="PT Astra Serif" w:hAnsi="PT Astra Serif"/>
          <w:sz w:val="28"/>
          <w:szCs w:val="28"/>
        </w:rPr>
        <w:t xml:space="preserve"> Ульяновска от 21.09.2020 </w:t>
      </w:r>
      <w:r w:rsidRPr="00ED1907">
        <w:rPr>
          <w:rFonts w:ascii="PT Astra Serif" w:hAnsi="PT Astra Serif"/>
          <w:sz w:val="28"/>
          <w:szCs w:val="28"/>
        </w:rPr>
        <w:t xml:space="preserve">     №</w:t>
      </w:r>
      <w:r w:rsidRPr="00ED1907">
        <w:rPr>
          <w:rFonts w:ascii="PT Astra Serif" w:hAnsi="PT Astra Serif"/>
          <w:sz w:val="28"/>
          <w:szCs w:val="28"/>
        </w:rPr>
        <w:t xml:space="preserve"> 1500</w:t>
      </w:r>
      <w:r w:rsidRPr="00ED1907">
        <w:rPr>
          <w:rFonts w:ascii="PT Astra Serif" w:hAnsi="PT Astra Serif"/>
          <w:sz w:val="28"/>
          <w:szCs w:val="28"/>
        </w:rPr>
        <w:t xml:space="preserve"> «</w:t>
      </w:r>
      <w:r w:rsidRPr="00ED1907">
        <w:rPr>
          <w:rFonts w:ascii="PT Astra Serif" w:hAnsi="PT Astra Serif"/>
          <w:sz w:val="28"/>
          <w:szCs w:val="28"/>
        </w:rPr>
        <w:t>Об утверждении</w:t>
      </w:r>
      <w:r w:rsidRPr="006E5F79">
        <w:rPr>
          <w:rFonts w:ascii="PT Astra Serif" w:hAnsi="PT Astra Serif"/>
          <w:sz w:val="28"/>
          <w:szCs w:val="28"/>
        </w:rPr>
        <w:t xml:space="preserve"> административного регламента предоставления муниципальной услуги по отнесению земель или земельных участков в с</w:t>
      </w:r>
      <w:r w:rsidRPr="006E5F79">
        <w:rPr>
          <w:rFonts w:ascii="PT Astra Serif" w:hAnsi="PT Astra Serif"/>
          <w:sz w:val="28"/>
          <w:szCs w:val="28"/>
        </w:rPr>
        <w:t>о</w:t>
      </w:r>
      <w:r w:rsidRPr="006E5F79">
        <w:rPr>
          <w:rFonts w:ascii="PT Astra Serif" w:hAnsi="PT Astra Serif"/>
          <w:sz w:val="28"/>
          <w:szCs w:val="28"/>
        </w:rPr>
        <w:t>ставе таких земель к определ</w:t>
      </w:r>
      <w:r>
        <w:rPr>
          <w:rFonts w:ascii="PT Astra Serif" w:hAnsi="PT Astra Serif"/>
          <w:sz w:val="28"/>
          <w:szCs w:val="28"/>
        </w:rPr>
        <w:t>ё</w:t>
      </w:r>
      <w:r w:rsidRPr="006E5F79">
        <w:rPr>
          <w:rFonts w:ascii="PT Astra Serif" w:hAnsi="PT Astra Serif"/>
          <w:sz w:val="28"/>
          <w:szCs w:val="28"/>
        </w:rPr>
        <w:t>нной категории земель или переводу земель или земельных участков в составе таких земель из одной категории в другую кат</w:t>
      </w:r>
      <w:r w:rsidRPr="006E5F79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горию»;</w:t>
      </w:r>
    </w:p>
    <w:p w:rsidR="006E5F79" w:rsidRDefault="006E5F79" w:rsidP="006E5F7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п</w:t>
      </w:r>
      <w:r w:rsidRPr="006E5F79">
        <w:rPr>
          <w:rFonts w:ascii="PT Astra Serif" w:hAnsi="PT Astra Serif"/>
          <w:sz w:val="28"/>
          <w:szCs w:val="28"/>
        </w:rPr>
        <w:t>остановление администрации г</w:t>
      </w:r>
      <w:r>
        <w:rPr>
          <w:rFonts w:ascii="PT Astra Serif" w:hAnsi="PT Astra Serif"/>
          <w:sz w:val="28"/>
          <w:szCs w:val="28"/>
        </w:rPr>
        <w:t>орода</w:t>
      </w:r>
      <w:r w:rsidRPr="006E5F79">
        <w:rPr>
          <w:rFonts w:ascii="PT Astra Serif" w:hAnsi="PT Astra Serif"/>
          <w:sz w:val="28"/>
          <w:szCs w:val="28"/>
        </w:rPr>
        <w:t xml:space="preserve"> Ульяновска от 08.06.2021 </w:t>
      </w:r>
      <w:r>
        <w:rPr>
          <w:rFonts w:ascii="PT Astra Serif" w:hAnsi="PT Astra Serif"/>
          <w:sz w:val="28"/>
          <w:szCs w:val="28"/>
        </w:rPr>
        <w:t xml:space="preserve">     №</w:t>
      </w:r>
      <w:r w:rsidRPr="006E5F79">
        <w:rPr>
          <w:rFonts w:ascii="PT Astra Serif" w:hAnsi="PT Astra Serif"/>
          <w:sz w:val="28"/>
          <w:szCs w:val="28"/>
        </w:rPr>
        <w:t xml:space="preserve"> 800</w:t>
      </w:r>
      <w:r>
        <w:rPr>
          <w:rFonts w:ascii="PT Astra Serif" w:hAnsi="PT Astra Serif"/>
          <w:sz w:val="28"/>
          <w:szCs w:val="28"/>
        </w:rPr>
        <w:t xml:space="preserve"> «</w:t>
      </w:r>
      <w:r w:rsidRPr="006E5F79">
        <w:rPr>
          <w:rFonts w:ascii="PT Astra Serif" w:hAnsi="PT Astra Serif"/>
          <w:sz w:val="28"/>
          <w:szCs w:val="28"/>
        </w:rPr>
        <w:t>О внесении изменений в постановление администрации города Уль</w:t>
      </w:r>
      <w:r w:rsidRPr="006E5F79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>новска от 21.09.2020 № 1500».</w:t>
      </w:r>
    </w:p>
    <w:p w:rsidR="00FB615F" w:rsidRPr="00B91758" w:rsidRDefault="00D503DD" w:rsidP="00D503D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D503DD">
        <w:rPr>
          <w:rFonts w:ascii="PT Astra Serif" w:hAnsi="PT Astra Serif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FB615F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4583E" w:rsidRDefault="0064583E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503DD" w:rsidRPr="00B91758" w:rsidRDefault="00D503DD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Default="00FB615F" w:rsidP="00FB615F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B91758"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 </w:t>
      </w:r>
      <w:proofErr w:type="spellStart"/>
      <w:r w:rsidRPr="00B91758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3B5F50" w:rsidRDefault="003B5F50"/>
    <w:sectPr w:rsidR="003B5F50" w:rsidSect="00E9585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5F"/>
    <w:rsid w:val="00001C22"/>
    <w:rsid w:val="003B5F50"/>
    <w:rsid w:val="0064583E"/>
    <w:rsid w:val="006A7EFF"/>
    <w:rsid w:val="006E5F79"/>
    <w:rsid w:val="00AB32DC"/>
    <w:rsid w:val="00D503DD"/>
    <w:rsid w:val="00E9585E"/>
    <w:rsid w:val="00ED1907"/>
    <w:rsid w:val="00FB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15F"/>
    <w:pPr>
      <w:spacing w:after="0" w:line="240" w:lineRule="auto"/>
    </w:pPr>
  </w:style>
  <w:style w:type="paragraph" w:styleId="a4">
    <w:name w:val="footer"/>
    <w:basedOn w:val="a"/>
    <w:link w:val="a5"/>
    <w:uiPriority w:val="99"/>
    <w:rsid w:val="0064583E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4583E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s14">
    <w:name w:val="s_14"/>
    <w:basedOn w:val="a"/>
    <w:rsid w:val="0064583E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503DD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503DD"/>
    <w:rPr>
      <w:rFonts w:ascii="Century" w:eastAsia="Times New Roman" w:hAnsi="Century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15F"/>
    <w:pPr>
      <w:spacing w:after="0" w:line="240" w:lineRule="auto"/>
    </w:pPr>
  </w:style>
  <w:style w:type="paragraph" w:styleId="a4">
    <w:name w:val="footer"/>
    <w:basedOn w:val="a"/>
    <w:link w:val="a5"/>
    <w:uiPriority w:val="99"/>
    <w:rsid w:val="0064583E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4583E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s14">
    <w:name w:val="s_14"/>
    <w:basedOn w:val="a"/>
    <w:rsid w:val="0064583E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503DD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503DD"/>
    <w:rPr>
      <w:rFonts w:ascii="Century" w:eastAsia="Times New Roman" w:hAnsi="Century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Бодунова Татьяна Викторовна</dc:creator>
  <cp:lastModifiedBy>Бодунова Татьяна Викторовна</cp:lastModifiedBy>
  <cp:revision>3</cp:revision>
  <cp:lastPrinted>2024-09-30T09:34:00Z</cp:lastPrinted>
  <dcterms:created xsi:type="dcterms:W3CDTF">2024-11-22T08:56:00Z</dcterms:created>
  <dcterms:modified xsi:type="dcterms:W3CDTF">2024-11-22T08:56:00Z</dcterms:modified>
</cp:coreProperties>
</file>