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94" w:rsidRPr="00A427FB" w:rsidRDefault="00D86594" w:rsidP="004A428B">
      <w:pPr>
        <w:pStyle w:val="10"/>
        <w:keepNext/>
        <w:keepLines/>
        <w:shd w:val="clear" w:color="auto" w:fill="auto"/>
        <w:spacing w:after="37" w:line="240" w:lineRule="auto"/>
        <w:contextualSpacing/>
        <w:rPr>
          <w:rFonts w:ascii="PT Astra Serif" w:hAnsi="PT Astra Serif"/>
          <w:sz w:val="27"/>
          <w:szCs w:val="27"/>
        </w:rPr>
      </w:pPr>
      <w:bookmarkStart w:id="0" w:name="bookmark0"/>
      <w:r w:rsidRPr="00A427FB">
        <w:rPr>
          <w:rFonts w:ascii="PT Astra Serif" w:hAnsi="PT Astra Serif"/>
          <w:sz w:val="27"/>
          <w:szCs w:val="27"/>
        </w:rPr>
        <w:t>Уведомление</w:t>
      </w:r>
      <w:bookmarkEnd w:id="0"/>
    </w:p>
    <w:p w:rsidR="00D86594" w:rsidRPr="00A427FB" w:rsidRDefault="00D86594" w:rsidP="004A428B">
      <w:pPr>
        <w:pStyle w:val="30"/>
        <w:shd w:val="clear" w:color="auto" w:fill="auto"/>
        <w:spacing w:before="0" w:after="306" w:line="240" w:lineRule="auto"/>
        <w:contextualSpacing/>
        <w:rPr>
          <w:rFonts w:ascii="PT Astra Serif" w:hAnsi="PT Astra Serif"/>
          <w:sz w:val="27"/>
          <w:szCs w:val="27"/>
        </w:rPr>
      </w:pPr>
      <w:r w:rsidRPr="00A427FB">
        <w:rPr>
          <w:rFonts w:ascii="PT Astra Serif" w:hAnsi="PT Astra Serif"/>
          <w:sz w:val="27"/>
          <w:szCs w:val="27"/>
        </w:rPr>
        <w:t>о подготовке проекта НПА</w:t>
      </w:r>
    </w:p>
    <w:p w:rsidR="00D86594" w:rsidRPr="00A427FB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sz w:val="27"/>
          <w:szCs w:val="27"/>
        </w:rPr>
      </w:pPr>
      <w:r w:rsidRPr="00A427FB">
        <w:rPr>
          <w:rFonts w:ascii="PT Astra Serif" w:hAnsi="PT Astra Serif"/>
          <w:sz w:val="27"/>
          <w:szCs w:val="27"/>
        </w:rPr>
        <w:t xml:space="preserve">Управление </w:t>
      </w:r>
      <w:r w:rsidR="00DC6847">
        <w:rPr>
          <w:rFonts w:ascii="PT Astra Serif" w:hAnsi="PT Astra Serif"/>
          <w:sz w:val="27"/>
          <w:szCs w:val="27"/>
        </w:rPr>
        <w:t>архитектуры и градостроительства</w:t>
      </w:r>
      <w:r w:rsidRPr="00A427FB">
        <w:rPr>
          <w:rFonts w:ascii="PT Astra Serif" w:hAnsi="PT Astra Serif"/>
          <w:sz w:val="27"/>
          <w:szCs w:val="27"/>
        </w:rPr>
        <w:t xml:space="preserve"> администрации города Ульяновска извещает о начале подготовки проекта нормативно-правового акта и сборе предложений заинтересованных лиц.</w:t>
      </w:r>
    </w:p>
    <w:p w:rsidR="00D86594" w:rsidRPr="00A427FB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b/>
          <w:sz w:val="27"/>
          <w:szCs w:val="27"/>
        </w:rPr>
      </w:pPr>
      <w:r w:rsidRPr="00A427FB">
        <w:rPr>
          <w:rFonts w:ascii="PT Astra Serif" w:hAnsi="PT Astra Serif"/>
          <w:b/>
          <w:sz w:val="27"/>
          <w:szCs w:val="27"/>
        </w:rPr>
        <w:t>Предложения принимаются по адресу:</w:t>
      </w:r>
    </w:p>
    <w:p w:rsidR="00D86594" w:rsidRPr="00DC6847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b/>
          <w:sz w:val="27"/>
          <w:szCs w:val="27"/>
        </w:rPr>
      </w:pPr>
      <w:r w:rsidRPr="00A427FB">
        <w:rPr>
          <w:rFonts w:ascii="PT Astra Serif" w:hAnsi="PT Astra Serif"/>
          <w:sz w:val="27"/>
          <w:szCs w:val="27"/>
        </w:rPr>
        <w:t>4320</w:t>
      </w:r>
      <w:r w:rsidR="00A427FB" w:rsidRPr="00A427FB">
        <w:rPr>
          <w:rFonts w:ascii="PT Astra Serif" w:hAnsi="PT Astra Serif"/>
          <w:sz w:val="27"/>
          <w:szCs w:val="27"/>
        </w:rPr>
        <w:t>17</w:t>
      </w:r>
      <w:r w:rsidRPr="00A427FB">
        <w:rPr>
          <w:rFonts w:ascii="PT Astra Serif" w:hAnsi="PT Astra Serif"/>
          <w:sz w:val="27"/>
          <w:szCs w:val="27"/>
        </w:rPr>
        <w:t xml:space="preserve">, г. Ульяновск, ул. Гончарова, 38/8, Управление </w:t>
      </w:r>
      <w:r w:rsidR="00DC6847">
        <w:rPr>
          <w:rFonts w:ascii="PT Astra Serif" w:hAnsi="PT Astra Serif"/>
          <w:sz w:val="27"/>
          <w:szCs w:val="27"/>
        </w:rPr>
        <w:t>архитектуры и градостроительства</w:t>
      </w:r>
      <w:r w:rsidRPr="00A427FB">
        <w:rPr>
          <w:rFonts w:ascii="PT Astra Serif" w:hAnsi="PT Astra Serif"/>
          <w:sz w:val="27"/>
          <w:szCs w:val="27"/>
        </w:rPr>
        <w:t xml:space="preserve"> администрации города Ульяновска, а также по адресу электронной почты: </w:t>
      </w:r>
      <w:hyperlink r:id="rId6" w:history="1">
        <w:r w:rsidR="00DC6847" w:rsidRPr="00DC6847">
          <w:rPr>
            <w:rStyle w:val="a3"/>
            <w:rFonts w:ascii="PT Astra Serif" w:eastAsia="Calibri" w:hAnsi="PT Astra Serif"/>
            <w:b/>
            <w:color w:val="auto"/>
            <w:u w:val="none"/>
            <w:lang w:val="en-US"/>
          </w:rPr>
          <w:t>uaig</w:t>
        </w:r>
        <w:r w:rsidR="00DC6847" w:rsidRPr="00DC6847">
          <w:rPr>
            <w:rStyle w:val="a3"/>
            <w:rFonts w:ascii="PT Astra Serif" w:eastAsia="Calibri" w:hAnsi="PT Astra Serif"/>
            <w:b/>
            <w:color w:val="auto"/>
            <w:u w:val="none"/>
          </w:rPr>
          <w:t>_</w:t>
        </w:r>
        <w:r w:rsidR="00DC6847" w:rsidRPr="00DC6847">
          <w:rPr>
            <w:rStyle w:val="a3"/>
            <w:rFonts w:ascii="PT Astra Serif" w:eastAsia="Calibri" w:hAnsi="PT Astra Serif"/>
            <w:b/>
            <w:color w:val="auto"/>
            <w:u w:val="none"/>
            <w:lang w:val="en-US"/>
          </w:rPr>
          <w:t>ul</w:t>
        </w:r>
        <w:r w:rsidR="00DC6847" w:rsidRPr="00DC6847">
          <w:rPr>
            <w:rStyle w:val="a3"/>
            <w:rFonts w:ascii="PT Astra Serif" w:eastAsia="Calibri" w:hAnsi="PT Astra Serif"/>
            <w:b/>
            <w:color w:val="auto"/>
            <w:u w:val="none"/>
          </w:rPr>
          <w:t>@</w:t>
        </w:r>
        <w:r w:rsidR="00DC6847" w:rsidRPr="00DC6847">
          <w:rPr>
            <w:rStyle w:val="a3"/>
            <w:rFonts w:ascii="PT Astra Serif" w:eastAsia="Calibri" w:hAnsi="PT Astra Serif"/>
            <w:b/>
            <w:color w:val="auto"/>
            <w:u w:val="none"/>
            <w:lang w:val="en-US"/>
          </w:rPr>
          <w:t>ulmeria</w:t>
        </w:r>
        <w:r w:rsidR="00DC6847" w:rsidRPr="00DC6847">
          <w:rPr>
            <w:rStyle w:val="a3"/>
            <w:rFonts w:ascii="PT Astra Serif" w:eastAsia="Calibri" w:hAnsi="PT Astra Serif"/>
            <w:b/>
            <w:color w:val="auto"/>
            <w:u w:val="none"/>
          </w:rPr>
          <w:t>.</w:t>
        </w:r>
        <w:r w:rsidR="00DC6847" w:rsidRPr="00DC6847">
          <w:rPr>
            <w:rStyle w:val="a3"/>
            <w:rFonts w:ascii="PT Astra Serif" w:eastAsia="Calibri" w:hAnsi="PT Astra Serif"/>
            <w:b/>
            <w:color w:val="auto"/>
            <w:u w:val="none"/>
            <w:lang w:val="en-US"/>
          </w:rPr>
          <w:t>ru</w:t>
        </w:r>
      </w:hyperlink>
    </w:p>
    <w:p w:rsidR="00D86594" w:rsidRPr="00A427FB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b/>
          <w:sz w:val="27"/>
          <w:szCs w:val="27"/>
        </w:rPr>
      </w:pPr>
      <w:r w:rsidRPr="00A427FB">
        <w:rPr>
          <w:rFonts w:ascii="PT Astra Serif" w:hAnsi="PT Astra Serif"/>
          <w:b/>
          <w:sz w:val="27"/>
          <w:szCs w:val="27"/>
        </w:rPr>
        <w:t xml:space="preserve">Сроки приёма предложений: </w:t>
      </w:r>
      <w:r w:rsidRPr="00A427FB">
        <w:rPr>
          <w:rStyle w:val="21"/>
          <w:rFonts w:ascii="PT Astra Serif" w:hAnsi="PT Astra Serif"/>
          <w:b w:val="0"/>
          <w:sz w:val="27"/>
          <w:szCs w:val="27"/>
          <w:u w:val="none"/>
          <w:lang w:val="ru-RU"/>
        </w:rPr>
        <w:t xml:space="preserve">не позднее </w:t>
      </w:r>
      <w:r w:rsidR="00DC6847">
        <w:rPr>
          <w:rStyle w:val="21"/>
          <w:rFonts w:ascii="PT Astra Serif" w:hAnsi="PT Astra Serif"/>
          <w:b w:val="0"/>
          <w:sz w:val="27"/>
          <w:szCs w:val="27"/>
          <w:u w:val="none"/>
          <w:lang w:val="ru-RU"/>
        </w:rPr>
        <w:t>16.01.2025.</w:t>
      </w:r>
    </w:p>
    <w:p w:rsidR="00A427FB" w:rsidRPr="00A427FB" w:rsidRDefault="00D86594" w:rsidP="00A427FB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A427FB">
        <w:rPr>
          <w:rFonts w:ascii="PT Astra Serif" w:hAnsi="PT Astra Serif"/>
          <w:b/>
          <w:sz w:val="27"/>
          <w:szCs w:val="27"/>
        </w:rPr>
        <w:t>Место размещения уведомления о подготовке проекта НПА в сети Интернет:</w:t>
      </w:r>
      <w:r w:rsidR="00A427FB" w:rsidRPr="00A427FB">
        <w:rPr>
          <w:rFonts w:ascii="PT Astra Serif" w:hAnsi="PT Astra Serif"/>
        </w:rPr>
        <w:t>https://ulyanovsk-r73.gosweb.gosuslugi.ru/ofitsialno/otsenka-reguliruyuschego-vozdeystviya/orv-2024/</w:t>
      </w:r>
      <w:r w:rsidR="00A427FB">
        <w:rPr>
          <w:rFonts w:ascii="PT Astra Serif" w:hAnsi="PT Astra Serif"/>
        </w:rPr>
        <w:t>.</w:t>
      </w:r>
    </w:p>
    <w:p w:rsidR="00D86594" w:rsidRPr="00A427FB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sz w:val="27"/>
          <w:szCs w:val="27"/>
        </w:rPr>
      </w:pPr>
      <w:r w:rsidRPr="00A427FB">
        <w:rPr>
          <w:rFonts w:ascii="PT Astra Serif" w:hAnsi="PT Astra Serif"/>
          <w:sz w:val="27"/>
          <w:szCs w:val="27"/>
        </w:rPr>
        <w:t xml:space="preserve">Контактное лицо от разработчика НПА: Малкина Наталья Петровна, </w:t>
      </w:r>
      <w:r w:rsidR="004A428B" w:rsidRPr="00A427FB">
        <w:rPr>
          <w:rFonts w:ascii="PT Astra Serif" w:hAnsi="PT Astra Serif"/>
          <w:sz w:val="27"/>
          <w:szCs w:val="27"/>
        </w:rPr>
        <w:t xml:space="preserve">                        </w:t>
      </w:r>
      <w:r w:rsidRPr="00A427FB">
        <w:rPr>
          <w:rFonts w:ascii="PT Astra Serif" w:hAnsi="PT Astra Serif"/>
          <w:sz w:val="27"/>
          <w:szCs w:val="27"/>
        </w:rPr>
        <w:t>тел. (8422) 27-</w:t>
      </w:r>
      <w:r w:rsidR="00DC6847">
        <w:rPr>
          <w:rFonts w:ascii="PT Astra Serif" w:hAnsi="PT Astra Serif"/>
          <w:sz w:val="27"/>
          <w:szCs w:val="27"/>
        </w:rPr>
        <w:t>36-99</w:t>
      </w:r>
      <w:r w:rsidRPr="00A427FB">
        <w:rPr>
          <w:rFonts w:ascii="PT Astra Serif" w:hAnsi="PT Astra Serif"/>
          <w:sz w:val="27"/>
          <w:szCs w:val="27"/>
        </w:rPr>
        <w:t>.</w:t>
      </w:r>
    </w:p>
    <w:p w:rsidR="00AB252C" w:rsidRDefault="00D86594" w:rsidP="00AB25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  <w:sz w:val="27"/>
          <w:szCs w:val="27"/>
        </w:rPr>
      </w:pPr>
      <w:bookmarkStart w:id="1" w:name="bookmark1"/>
      <w:r w:rsidRPr="00A427FB">
        <w:rPr>
          <w:rFonts w:ascii="PT Astra Serif" w:hAnsi="PT Astra Serif"/>
          <w:sz w:val="27"/>
          <w:szCs w:val="27"/>
        </w:rPr>
        <w:t>Вид НПА:</w:t>
      </w:r>
      <w:bookmarkEnd w:id="1"/>
      <w:r w:rsidR="00781A31" w:rsidRPr="00A427FB">
        <w:rPr>
          <w:rFonts w:ascii="PT Astra Serif" w:hAnsi="PT Astra Serif"/>
          <w:sz w:val="27"/>
          <w:szCs w:val="27"/>
        </w:rPr>
        <w:t xml:space="preserve"> </w:t>
      </w:r>
      <w:r w:rsidR="00781A31" w:rsidRPr="00A427FB">
        <w:rPr>
          <w:rFonts w:ascii="PT Astra Serif" w:hAnsi="PT Astra Serif"/>
          <w:b w:val="0"/>
          <w:sz w:val="27"/>
          <w:szCs w:val="27"/>
        </w:rPr>
        <w:t>Решение</w:t>
      </w:r>
      <w:r w:rsidR="0068080E" w:rsidRPr="00A427FB">
        <w:rPr>
          <w:rFonts w:ascii="PT Astra Serif" w:hAnsi="PT Astra Serif"/>
          <w:b w:val="0"/>
          <w:sz w:val="27"/>
          <w:szCs w:val="27"/>
        </w:rPr>
        <w:t xml:space="preserve"> Ульяновской Городской Думы</w:t>
      </w:r>
      <w:bookmarkStart w:id="2" w:name="bookmark2"/>
    </w:p>
    <w:p w:rsidR="00A427FB" w:rsidRPr="00AB252C" w:rsidRDefault="00D86594" w:rsidP="00AB25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  <w:sz w:val="27"/>
          <w:szCs w:val="27"/>
        </w:rPr>
      </w:pPr>
      <w:r w:rsidRPr="00AB252C">
        <w:rPr>
          <w:rFonts w:ascii="PT Astra Serif" w:hAnsi="PT Astra Serif"/>
          <w:sz w:val="27"/>
          <w:szCs w:val="27"/>
        </w:rPr>
        <w:t>Наименование НПА:</w:t>
      </w:r>
      <w:bookmarkStart w:id="3" w:name="bookmark3"/>
      <w:bookmarkEnd w:id="2"/>
      <w:r w:rsidR="00781A31" w:rsidRPr="00AB252C">
        <w:rPr>
          <w:rFonts w:ascii="PT Astra Serif" w:hAnsi="PT Astra Serif"/>
          <w:sz w:val="27"/>
          <w:szCs w:val="27"/>
        </w:rPr>
        <w:t xml:space="preserve"> </w:t>
      </w:r>
      <w:r w:rsidR="00A427FB" w:rsidRPr="00AB252C">
        <w:rPr>
          <w:rFonts w:ascii="PT Astra Serif" w:eastAsiaTheme="minorHAnsi" w:hAnsi="PT Astra Serif"/>
          <w:b w:val="0"/>
        </w:rPr>
        <w:t xml:space="preserve">О внесении изменения в решение Ульяновской Городской Думы от </w:t>
      </w:r>
      <w:r w:rsidR="00DC6847" w:rsidRPr="00AB252C">
        <w:rPr>
          <w:rFonts w:ascii="PT Astra Serif" w:eastAsiaTheme="minorHAnsi" w:hAnsi="PT Astra Serif"/>
          <w:b w:val="0"/>
        </w:rPr>
        <w:t>29.09.2021</w:t>
      </w:r>
      <w:r w:rsidR="00A427FB" w:rsidRPr="00AB252C">
        <w:rPr>
          <w:rFonts w:ascii="PT Astra Serif" w:eastAsiaTheme="minorHAnsi" w:hAnsi="PT Astra Serif"/>
          <w:b w:val="0"/>
        </w:rPr>
        <w:t xml:space="preserve"> № 1</w:t>
      </w:r>
      <w:r w:rsidR="00DC6847" w:rsidRPr="00AB252C">
        <w:rPr>
          <w:rFonts w:ascii="PT Astra Serif" w:eastAsiaTheme="minorHAnsi" w:hAnsi="PT Astra Serif"/>
          <w:b w:val="0"/>
        </w:rPr>
        <w:t>88</w:t>
      </w:r>
      <w:r w:rsidR="00A427FB" w:rsidRPr="00AB252C">
        <w:rPr>
          <w:rFonts w:ascii="PT Astra Serif" w:eastAsiaTheme="minorHAnsi" w:hAnsi="PT Astra Serif"/>
          <w:b w:val="0"/>
        </w:rPr>
        <w:t xml:space="preserve"> «Об утверждении </w:t>
      </w:r>
      <w:r w:rsidR="00DC6847" w:rsidRPr="00AB252C">
        <w:rPr>
          <w:rFonts w:ascii="PT Astra Serif" w:eastAsiaTheme="minorHAnsi" w:hAnsi="PT Astra Serif"/>
          <w:b w:val="0"/>
        </w:rPr>
        <w:t>Положения о муниципальном земельном контроле в границах</w:t>
      </w:r>
      <w:r w:rsidR="00A427FB" w:rsidRPr="00AB252C">
        <w:rPr>
          <w:rFonts w:ascii="PT Astra Serif" w:eastAsiaTheme="minorHAnsi" w:hAnsi="PT Astra Serif"/>
          <w:b w:val="0"/>
        </w:rPr>
        <w:t xml:space="preserve"> муниципального образования «город Ульяновск»</w:t>
      </w:r>
    </w:p>
    <w:p w:rsidR="00D86594" w:rsidRPr="00A427FB" w:rsidRDefault="00D86594" w:rsidP="004A428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  <w:sz w:val="27"/>
          <w:szCs w:val="27"/>
        </w:rPr>
      </w:pPr>
      <w:r w:rsidRPr="00A427FB">
        <w:rPr>
          <w:rFonts w:ascii="PT Astra Serif" w:hAnsi="PT Astra Serif"/>
          <w:sz w:val="27"/>
          <w:szCs w:val="27"/>
        </w:rPr>
        <w:t>Планируемый срок вступления в силу проекта НПА:</w:t>
      </w:r>
      <w:bookmarkEnd w:id="3"/>
      <w:r w:rsidR="00781A31" w:rsidRPr="00A427FB">
        <w:rPr>
          <w:rFonts w:ascii="PT Astra Serif" w:hAnsi="PT Astra Serif"/>
          <w:sz w:val="27"/>
          <w:szCs w:val="27"/>
        </w:rPr>
        <w:t xml:space="preserve"> </w:t>
      </w:r>
      <w:bookmarkStart w:id="4" w:name="_GoBack"/>
      <w:r w:rsidR="00DC6847" w:rsidRPr="00AB252C">
        <w:rPr>
          <w:rFonts w:ascii="PT Astra Serif" w:hAnsi="PT Astra Serif"/>
          <w:b w:val="0"/>
          <w:sz w:val="27"/>
          <w:szCs w:val="27"/>
        </w:rPr>
        <w:t>1</w:t>
      </w:r>
      <w:bookmarkEnd w:id="4"/>
      <w:r w:rsidRPr="00A427FB">
        <w:rPr>
          <w:rFonts w:ascii="PT Astra Serif" w:hAnsi="PT Astra Serif"/>
          <w:b w:val="0"/>
          <w:sz w:val="27"/>
          <w:szCs w:val="27"/>
        </w:rPr>
        <w:t xml:space="preserve"> квартал 20</w:t>
      </w:r>
      <w:r w:rsidR="00A427FB">
        <w:rPr>
          <w:rFonts w:ascii="PT Astra Serif" w:hAnsi="PT Astra Serif"/>
          <w:b w:val="0"/>
          <w:sz w:val="27"/>
          <w:szCs w:val="27"/>
        </w:rPr>
        <w:t>2</w:t>
      </w:r>
      <w:r w:rsidR="00DC6847">
        <w:rPr>
          <w:rFonts w:ascii="PT Astra Serif" w:hAnsi="PT Astra Serif"/>
          <w:b w:val="0"/>
          <w:sz w:val="27"/>
          <w:szCs w:val="27"/>
        </w:rPr>
        <w:t>5</w:t>
      </w:r>
      <w:r w:rsidRPr="00A427FB">
        <w:rPr>
          <w:rFonts w:ascii="PT Astra Serif" w:hAnsi="PT Astra Serif"/>
          <w:b w:val="0"/>
          <w:sz w:val="27"/>
          <w:szCs w:val="27"/>
        </w:rPr>
        <w:t xml:space="preserve"> года.</w:t>
      </w:r>
    </w:p>
    <w:p w:rsidR="0068080E" w:rsidRPr="00AB252C" w:rsidRDefault="00D86594" w:rsidP="004A428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  <w:sz w:val="27"/>
          <w:szCs w:val="27"/>
        </w:rPr>
      </w:pPr>
      <w:bookmarkStart w:id="5" w:name="bookmark4"/>
      <w:r w:rsidRPr="00A427FB">
        <w:rPr>
          <w:rFonts w:ascii="PT Astra Serif" w:hAnsi="PT Astra Serif"/>
          <w:sz w:val="27"/>
          <w:szCs w:val="27"/>
        </w:rPr>
        <w:t>Обоснование необходимости подготовки проекта НПА, описание проблемы, на решение которой направлен предполагаемый способ</w:t>
      </w:r>
      <w:bookmarkEnd w:id="5"/>
      <w:r w:rsidRPr="00A427FB">
        <w:rPr>
          <w:rFonts w:ascii="PT Astra Serif" w:hAnsi="PT Astra Serif"/>
          <w:sz w:val="27"/>
          <w:szCs w:val="27"/>
        </w:rPr>
        <w:t xml:space="preserve"> регулирования:</w:t>
      </w:r>
      <w:r w:rsidR="00781A31" w:rsidRPr="00A427FB">
        <w:rPr>
          <w:rFonts w:ascii="PT Astra Serif" w:hAnsi="PT Astra Serif"/>
          <w:sz w:val="27"/>
          <w:szCs w:val="27"/>
        </w:rPr>
        <w:t xml:space="preserve"> </w:t>
      </w:r>
      <w:proofErr w:type="gramStart"/>
      <w:r w:rsidR="00781A31" w:rsidRPr="00AB252C">
        <w:rPr>
          <w:rFonts w:ascii="PT Astra Serif" w:hAnsi="PT Astra Serif"/>
          <w:b w:val="0"/>
          <w:sz w:val="27"/>
          <w:szCs w:val="27"/>
        </w:rPr>
        <w:t>Настоящий проект решения Ульяновской Городской Думы</w:t>
      </w:r>
      <w:r w:rsidR="0068080E" w:rsidRPr="00AB252C">
        <w:rPr>
          <w:rFonts w:ascii="PT Astra Serif" w:hAnsi="PT Astra Serif"/>
          <w:b w:val="0"/>
          <w:sz w:val="27"/>
          <w:szCs w:val="27"/>
        </w:rPr>
        <w:t xml:space="preserve"> подготовлен</w:t>
      </w:r>
      <w:r w:rsidR="00AB252C" w:rsidRPr="00AB252C">
        <w:rPr>
          <w:rFonts w:ascii="PT Astra Serif" w:hAnsi="PT Astra Serif"/>
          <w:b w:val="0"/>
          <w:sz w:val="27"/>
          <w:szCs w:val="27"/>
        </w:rPr>
        <w:t xml:space="preserve"> в соответствии с </w:t>
      </w:r>
      <w:r w:rsidR="00AB252C" w:rsidRPr="00AB252C">
        <w:rPr>
          <w:rFonts w:ascii="PT Astra Serif" w:hAnsi="PT Astra Serif"/>
          <w:b w:val="0"/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</w:t>
      </w:r>
      <w:r w:rsidR="00AB252C">
        <w:rPr>
          <w:rFonts w:ascii="PT Astra Serif" w:hAnsi="PT Astra Serif"/>
          <w:b w:val="0"/>
          <w:sz w:val="27"/>
          <w:szCs w:val="27"/>
        </w:rPr>
        <w:t>О</w:t>
      </w:r>
      <w:r w:rsidR="00AB252C" w:rsidRPr="00AB252C">
        <w:rPr>
          <w:rFonts w:ascii="PT Astra Serif" w:hAnsi="PT Astra Serif"/>
          <w:b w:val="0"/>
          <w:sz w:val="27"/>
          <w:szCs w:val="27"/>
        </w:rPr>
        <w:t xml:space="preserve"> государственном контроле (надзоре) и муниципальном контроле в Российской Федерации»</w:t>
      </w:r>
      <w:r w:rsidR="0068080E" w:rsidRPr="00AB252C">
        <w:rPr>
          <w:rFonts w:ascii="PT Astra Serif" w:hAnsi="PT Astra Serif"/>
          <w:b w:val="0"/>
          <w:sz w:val="27"/>
          <w:szCs w:val="27"/>
        </w:rPr>
        <w:t xml:space="preserve"> в целях </w:t>
      </w:r>
      <w:r w:rsidR="00DC6847" w:rsidRPr="00AB252C">
        <w:rPr>
          <w:rFonts w:ascii="PT Astra Serif" w:hAnsi="PT Astra Serif"/>
          <w:b w:val="0"/>
          <w:sz w:val="27"/>
          <w:szCs w:val="27"/>
        </w:rPr>
        <w:t xml:space="preserve">уточнения Перечня </w:t>
      </w:r>
      <w:r w:rsidR="00DC6847" w:rsidRPr="00AB252C">
        <w:rPr>
          <w:rFonts w:ascii="PT Astra Serif" w:hAnsi="PT Astra Serif"/>
          <w:b w:val="0"/>
          <w:sz w:val="27"/>
          <w:szCs w:val="27"/>
        </w:rPr>
        <w:t>индикаторов риска нарушения обязательных требований при осуществлении муниципального земельного контроля</w:t>
      </w:r>
      <w:r w:rsidR="00100438" w:rsidRPr="00AB252C">
        <w:rPr>
          <w:rFonts w:ascii="PT Astra Serif" w:hAnsi="PT Astra Serif"/>
          <w:b w:val="0"/>
          <w:sz w:val="27"/>
          <w:szCs w:val="27"/>
        </w:rPr>
        <w:t>.</w:t>
      </w:r>
      <w:proofErr w:type="gramEnd"/>
    </w:p>
    <w:p w:rsidR="00DC6847" w:rsidRPr="00DC6847" w:rsidRDefault="00D86594" w:rsidP="00DC684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12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  <w:sz w:val="27"/>
          <w:szCs w:val="27"/>
        </w:rPr>
      </w:pPr>
      <w:bookmarkStart w:id="6" w:name="bookmark5"/>
      <w:r w:rsidRPr="00A427FB">
        <w:rPr>
          <w:rFonts w:ascii="PT Astra Serif" w:hAnsi="PT Astra Serif"/>
          <w:sz w:val="27"/>
          <w:szCs w:val="27"/>
        </w:rPr>
        <w:t>Цели регулирования:</w:t>
      </w:r>
      <w:bookmarkEnd w:id="6"/>
      <w:r w:rsidR="00781A31" w:rsidRPr="00A427FB">
        <w:rPr>
          <w:rFonts w:ascii="PT Astra Serif" w:hAnsi="PT Astra Serif"/>
          <w:sz w:val="27"/>
          <w:szCs w:val="27"/>
        </w:rPr>
        <w:t xml:space="preserve"> </w:t>
      </w:r>
      <w:r w:rsidR="00DC6847" w:rsidRPr="00DC6847">
        <w:rPr>
          <w:rFonts w:ascii="PT Astra Serif" w:hAnsi="PT Astra Serif"/>
          <w:b w:val="0"/>
          <w:sz w:val="27"/>
          <w:szCs w:val="27"/>
        </w:rPr>
        <w:t>установление индикаторов риска, указывающих на</w:t>
      </w:r>
      <w:r w:rsidR="00DC6847" w:rsidRPr="00DC6847">
        <w:rPr>
          <w:rFonts w:ascii="PT Astra Serif" w:eastAsiaTheme="minorHAnsi" w:hAnsi="PT Astra Serif" w:cs="PT Astra Serif"/>
          <w:b w:val="0"/>
          <w:sz w:val="26"/>
          <w:szCs w:val="26"/>
        </w:rPr>
        <w:t xml:space="preserve">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D86594" w:rsidRPr="00A427FB" w:rsidRDefault="00AB252C" w:rsidP="00781A31">
      <w:pPr>
        <w:ind w:firstLine="567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eastAsia="Times New Roman" w:hAnsi="PT Astra Serif" w:cs="Times New Roman"/>
          <w:b/>
          <w:bCs/>
          <w:color w:val="auto"/>
          <w:sz w:val="27"/>
          <w:szCs w:val="27"/>
          <w:lang w:eastAsia="en-US" w:bidi="ar-SA"/>
        </w:rPr>
        <w:t>6</w:t>
      </w:r>
      <w:r w:rsidR="00D86594" w:rsidRPr="00A427FB">
        <w:rPr>
          <w:rFonts w:ascii="PT Astra Serif" w:eastAsia="Times New Roman" w:hAnsi="PT Astra Serif" w:cs="Times New Roman"/>
          <w:b/>
          <w:bCs/>
          <w:color w:val="auto"/>
          <w:sz w:val="27"/>
          <w:szCs w:val="27"/>
          <w:lang w:eastAsia="en-US" w:bidi="ar-SA"/>
        </w:rPr>
        <w:t>. Перечень лиц, на которых будет распространено регулирование, а также сведения о необходимости или отсутствии необходимости установления переходного периода:</w:t>
      </w:r>
      <w:r w:rsidR="00781A31" w:rsidRPr="00A427FB">
        <w:rPr>
          <w:rFonts w:ascii="PT Astra Serif" w:eastAsia="Times New Roman" w:hAnsi="PT Astra Serif" w:cs="Times New Roman"/>
          <w:b/>
          <w:bCs/>
          <w:color w:val="auto"/>
          <w:sz w:val="27"/>
          <w:szCs w:val="27"/>
          <w:lang w:eastAsia="en-US" w:bidi="ar-SA"/>
        </w:rPr>
        <w:t xml:space="preserve"> </w:t>
      </w:r>
      <w:r w:rsidR="00D86594" w:rsidRPr="00A427FB">
        <w:rPr>
          <w:rFonts w:ascii="PT Astra Serif" w:eastAsia="Times New Roman" w:hAnsi="PT Astra Serif" w:cs="Times New Roman"/>
          <w:bCs/>
          <w:color w:val="auto"/>
          <w:sz w:val="27"/>
          <w:szCs w:val="27"/>
          <w:lang w:eastAsia="en-US" w:bidi="ar-SA"/>
        </w:rPr>
        <w:t xml:space="preserve">Юридические лица, индивидуальные предприниматели и физические лица, </w:t>
      </w:r>
      <w:r w:rsidR="00781A31" w:rsidRPr="00A427FB">
        <w:rPr>
          <w:rFonts w:ascii="PT Astra Serif" w:eastAsia="Times New Roman" w:hAnsi="PT Astra Serif" w:cs="Times New Roman"/>
          <w:bCs/>
          <w:color w:val="auto"/>
          <w:sz w:val="27"/>
          <w:szCs w:val="27"/>
          <w:lang w:eastAsia="en-US" w:bidi="ar-SA"/>
        </w:rPr>
        <w:t xml:space="preserve">являющиеся </w:t>
      </w:r>
      <w:r w:rsidR="00DC6847">
        <w:rPr>
          <w:rFonts w:ascii="PT Astra Serif" w:eastAsia="Times New Roman" w:hAnsi="PT Astra Serif" w:cs="Times New Roman"/>
          <w:bCs/>
          <w:color w:val="auto"/>
          <w:sz w:val="27"/>
          <w:szCs w:val="27"/>
          <w:lang w:eastAsia="en-US" w:bidi="ar-SA"/>
        </w:rPr>
        <w:t>использующие земельные участки на территории муниципального образования «город Ульяновск»</w:t>
      </w:r>
      <w:r w:rsidR="00781A31" w:rsidRPr="00A427FB">
        <w:rPr>
          <w:rFonts w:ascii="PT Astra Serif" w:eastAsia="Times New Roman" w:hAnsi="PT Astra Serif" w:cs="Times New Roman"/>
          <w:bCs/>
          <w:color w:val="auto"/>
          <w:sz w:val="27"/>
          <w:szCs w:val="27"/>
          <w:lang w:eastAsia="en-US" w:bidi="ar-SA"/>
        </w:rPr>
        <w:t>.</w:t>
      </w:r>
      <w:r w:rsidR="00D86594" w:rsidRPr="00A427FB">
        <w:rPr>
          <w:rFonts w:ascii="PT Astra Serif" w:hAnsi="PT Astra Serif"/>
          <w:sz w:val="27"/>
          <w:szCs w:val="27"/>
        </w:rPr>
        <w:t xml:space="preserve"> </w:t>
      </w:r>
    </w:p>
    <w:p w:rsidR="00781A31" w:rsidRPr="00A427FB" w:rsidRDefault="00D86594" w:rsidP="00781A31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sz w:val="27"/>
          <w:szCs w:val="27"/>
        </w:rPr>
      </w:pPr>
      <w:r w:rsidRPr="00A427FB">
        <w:rPr>
          <w:rFonts w:ascii="PT Astra Serif" w:hAnsi="PT Astra Serif"/>
          <w:sz w:val="27"/>
          <w:szCs w:val="27"/>
        </w:rPr>
        <w:t>Необходимость установления переходного периода отсутствует.</w:t>
      </w:r>
      <w:bookmarkStart w:id="7" w:name="bookmark6"/>
    </w:p>
    <w:p w:rsidR="00DC6847" w:rsidRDefault="00D86594" w:rsidP="003C6C5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00438">
        <w:rPr>
          <w:rFonts w:ascii="PT Astra Serif" w:hAnsi="PT Astra Serif"/>
          <w:b/>
          <w:sz w:val="27"/>
          <w:szCs w:val="27"/>
        </w:rPr>
        <w:t>7. Описание предлагаемого регулирования и краткое изложение</w:t>
      </w:r>
      <w:bookmarkEnd w:id="7"/>
      <w:r w:rsidRPr="00100438">
        <w:rPr>
          <w:rFonts w:ascii="PT Astra Serif" w:hAnsi="PT Astra Serif"/>
          <w:b/>
          <w:sz w:val="27"/>
          <w:szCs w:val="27"/>
        </w:rPr>
        <w:t xml:space="preserve"> цели регулирования:</w:t>
      </w:r>
      <w:r w:rsidR="00781A31" w:rsidRPr="00100438">
        <w:rPr>
          <w:rFonts w:ascii="PT Astra Serif" w:hAnsi="PT Astra Serif"/>
          <w:sz w:val="27"/>
          <w:szCs w:val="27"/>
        </w:rPr>
        <w:t xml:space="preserve"> </w:t>
      </w:r>
      <w:bookmarkStart w:id="8" w:name="bookmark7"/>
      <w:r w:rsidR="00DC6847">
        <w:rPr>
          <w:rFonts w:ascii="PT Astra Serif" w:hAnsi="PT Astra Serif"/>
          <w:sz w:val="28"/>
          <w:szCs w:val="28"/>
        </w:rPr>
        <w:t xml:space="preserve">На федеральном уровне Приказом </w:t>
      </w:r>
      <w:proofErr w:type="spellStart"/>
      <w:r w:rsidR="00DC6847">
        <w:rPr>
          <w:rFonts w:ascii="PT Astra Serif" w:hAnsi="PT Astra Serif"/>
          <w:sz w:val="28"/>
          <w:szCs w:val="28"/>
        </w:rPr>
        <w:t>Росреестра</w:t>
      </w:r>
      <w:proofErr w:type="spellEnd"/>
      <w:r w:rsidR="00DC6847">
        <w:rPr>
          <w:rFonts w:ascii="PT Astra Serif" w:hAnsi="PT Astra Serif"/>
          <w:sz w:val="28"/>
          <w:szCs w:val="28"/>
        </w:rPr>
        <w:t xml:space="preserve"> от 09.07.2021 </w:t>
      </w:r>
      <w:r w:rsidR="00DC6847">
        <w:rPr>
          <w:rFonts w:ascii="PT Astra Serif" w:hAnsi="PT Astra Serif"/>
          <w:sz w:val="28"/>
          <w:szCs w:val="28"/>
        </w:rPr>
        <w:lastRenderedPageBreak/>
        <w:t xml:space="preserve">№ </w:t>
      </w:r>
      <w:proofErr w:type="gramStart"/>
      <w:r w:rsidR="00DC6847">
        <w:rPr>
          <w:rFonts w:ascii="PT Astra Serif" w:hAnsi="PT Astra Serif"/>
          <w:sz w:val="28"/>
          <w:szCs w:val="28"/>
        </w:rPr>
        <w:t>П</w:t>
      </w:r>
      <w:proofErr w:type="gramEnd"/>
      <w:r w:rsidR="00DC6847">
        <w:rPr>
          <w:rFonts w:ascii="PT Astra Serif" w:hAnsi="PT Astra Serif"/>
          <w:sz w:val="28"/>
          <w:szCs w:val="28"/>
        </w:rPr>
        <w:t>/0303 утвержден Перечень индикаторов риска нарушения обязательных требований при  осуществлении Федеральной службой государственной регистрации, кадастра и картографии и ее территориальными органами федерального государственного земельного контроля (надзора).</w:t>
      </w:r>
    </w:p>
    <w:p w:rsidR="00DC6847" w:rsidRDefault="00DC6847" w:rsidP="00DC684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связи с этим будет целесообразным изложить перечень индикаторов риска нарушения обязательных требований при осуществлении муниципального земельного контроля в редакции максимально приближенной к Перечню индикаторов риска нарушения обязательных требований при осуществлении федерального государственного земельного контроля (надзора).</w:t>
      </w:r>
    </w:p>
    <w:p w:rsidR="00D86594" w:rsidRPr="00100438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sz w:val="27"/>
          <w:szCs w:val="27"/>
        </w:rPr>
      </w:pPr>
      <w:r w:rsidRPr="00100438">
        <w:rPr>
          <w:rFonts w:ascii="PT Astra Serif" w:hAnsi="PT Astra Serif"/>
          <w:b/>
          <w:sz w:val="27"/>
          <w:szCs w:val="27"/>
        </w:rPr>
        <w:t>8. Иная информация по решению разработчика, относящаяся к</w:t>
      </w:r>
      <w:bookmarkEnd w:id="8"/>
      <w:r w:rsidRPr="00100438">
        <w:rPr>
          <w:rFonts w:ascii="PT Astra Serif" w:hAnsi="PT Astra Serif"/>
          <w:b/>
          <w:sz w:val="27"/>
          <w:szCs w:val="27"/>
        </w:rPr>
        <w:t xml:space="preserve"> сведениям о подготовке проекта НПА:</w:t>
      </w:r>
      <w:r w:rsidR="00781A31" w:rsidRPr="00100438">
        <w:rPr>
          <w:rFonts w:ascii="PT Astra Serif" w:hAnsi="PT Astra Serif"/>
          <w:b/>
          <w:sz w:val="27"/>
          <w:szCs w:val="27"/>
        </w:rPr>
        <w:t xml:space="preserve"> </w:t>
      </w:r>
      <w:r w:rsidRPr="00100438">
        <w:rPr>
          <w:rFonts w:ascii="PT Astra Serif" w:hAnsi="PT Astra Serif"/>
          <w:sz w:val="27"/>
          <w:szCs w:val="27"/>
        </w:rPr>
        <w:t>Отсутствует.</w:t>
      </w:r>
    </w:p>
    <w:sectPr w:rsidR="00D86594" w:rsidRPr="0010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1F6F"/>
    <w:multiLevelType w:val="multilevel"/>
    <w:tmpl w:val="601A29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35420E6"/>
    <w:multiLevelType w:val="multilevel"/>
    <w:tmpl w:val="95A080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94"/>
    <w:rsid w:val="000F6209"/>
    <w:rsid w:val="00100438"/>
    <w:rsid w:val="002F4CEB"/>
    <w:rsid w:val="003C6C5C"/>
    <w:rsid w:val="004A428B"/>
    <w:rsid w:val="005242B4"/>
    <w:rsid w:val="0068080E"/>
    <w:rsid w:val="00781A31"/>
    <w:rsid w:val="007D7ED3"/>
    <w:rsid w:val="00A427FB"/>
    <w:rsid w:val="00AB252C"/>
    <w:rsid w:val="00CE2C62"/>
    <w:rsid w:val="00D86594"/>
    <w:rsid w:val="00D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6594"/>
    <w:rPr>
      <w:color w:val="0066CC"/>
      <w:u w:val="single"/>
    </w:rPr>
  </w:style>
  <w:style w:type="character" w:customStyle="1" w:styleId="1">
    <w:name w:val="Заголовок №1_"/>
    <w:link w:val="1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86594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6594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D865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594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D86594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D865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6594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D8659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uiPriority w:val="1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D8659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A42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6594"/>
    <w:rPr>
      <w:color w:val="0066CC"/>
      <w:u w:val="single"/>
    </w:rPr>
  </w:style>
  <w:style w:type="character" w:customStyle="1" w:styleId="1">
    <w:name w:val="Заголовок №1_"/>
    <w:link w:val="1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86594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6594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D865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594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D86594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D865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6594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D8659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uiPriority w:val="1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D8659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A42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</dc:creator>
  <cp:lastModifiedBy>Малкина Наталья Петровна</cp:lastModifiedBy>
  <cp:revision>12</cp:revision>
  <cp:lastPrinted>2016-12-08T13:14:00Z</cp:lastPrinted>
  <dcterms:created xsi:type="dcterms:W3CDTF">2016-12-08T13:11:00Z</dcterms:created>
  <dcterms:modified xsi:type="dcterms:W3CDTF">2024-12-20T15:47:00Z</dcterms:modified>
</cp:coreProperties>
</file>