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395C01">
        <w:rPr>
          <w:rFonts w:ascii="PT Astra Serif" w:hAnsi="PT Astra Serif" w:cs="Times New Roman"/>
          <w:sz w:val="28"/>
          <w:szCs w:val="28"/>
        </w:rPr>
        <w:t xml:space="preserve">                   </w:t>
      </w:r>
      <w:proofErr w:type="spellStart"/>
      <w:r w:rsidR="00395C01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="00395C01">
        <w:rPr>
          <w:rFonts w:ascii="PT Astra Serif" w:hAnsi="PT Astra Serif" w:cs="Times New Roman"/>
          <w:sz w:val="28"/>
          <w:szCs w:val="28"/>
        </w:rPr>
        <w:t xml:space="preserve"> Д.Р.</w:t>
      </w:r>
      <w:r w:rsidR="002522A3">
        <w:rPr>
          <w:rFonts w:ascii="PT Astra Serif" w:hAnsi="PT Astra Serif" w:cs="Times New Roman"/>
          <w:sz w:val="28"/>
          <w:szCs w:val="28"/>
        </w:rPr>
        <w:t xml:space="preserve"> разрешения на условно разрешённый вид использования земельного участка</w:t>
      </w:r>
      <w:r w:rsidR="00395C01">
        <w:rPr>
          <w:rFonts w:ascii="PT Astra Serif" w:hAnsi="PT Astra Serif" w:cs="Times New Roman"/>
          <w:sz w:val="28"/>
          <w:szCs w:val="28"/>
        </w:rPr>
        <w:t xml:space="preserve"> и объекта капитального строительства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136E7" w:rsidRDefault="009939EA" w:rsidP="004136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395C01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="00395C01">
        <w:rPr>
          <w:rFonts w:ascii="PT Astra Serif" w:hAnsi="PT Astra Serif" w:cs="Times New Roman"/>
          <w:sz w:val="28"/>
          <w:szCs w:val="28"/>
        </w:rPr>
        <w:t xml:space="preserve"> Д.Р.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2522A3">
        <w:rPr>
          <w:rFonts w:ascii="PT Astra Serif" w:hAnsi="PT Astra Serif" w:cs="Times New Roman"/>
          <w:sz w:val="28"/>
          <w:szCs w:val="28"/>
        </w:rPr>
        <w:t>условно разрешё</w:t>
      </w:r>
      <w:r w:rsidR="002522A3">
        <w:rPr>
          <w:rFonts w:ascii="PT Astra Serif" w:hAnsi="PT Astra Serif" w:cs="Times New Roman"/>
          <w:sz w:val="28"/>
          <w:szCs w:val="28"/>
        </w:rPr>
        <w:t>н</w:t>
      </w:r>
      <w:r w:rsidR="002522A3">
        <w:rPr>
          <w:rFonts w:ascii="PT Astra Serif" w:hAnsi="PT Astra Serif" w:cs="Times New Roman"/>
          <w:sz w:val="28"/>
          <w:szCs w:val="28"/>
        </w:rPr>
        <w:t>ный вид использования земельного участка</w:t>
      </w:r>
      <w:r w:rsidR="00395C01">
        <w:rPr>
          <w:rFonts w:ascii="PT Astra Serif" w:hAnsi="PT Astra Serif" w:cs="Times New Roman"/>
          <w:sz w:val="28"/>
          <w:szCs w:val="28"/>
        </w:rPr>
        <w:t xml:space="preserve"> и объекта капитального стро</w:t>
      </w:r>
      <w:r w:rsidR="00395C01">
        <w:rPr>
          <w:rFonts w:ascii="PT Astra Serif" w:hAnsi="PT Astra Serif" w:cs="Times New Roman"/>
          <w:sz w:val="28"/>
          <w:szCs w:val="28"/>
        </w:rPr>
        <w:t>и</w:t>
      </w:r>
      <w:r w:rsidR="00395C01">
        <w:rPr>
          <w:rFonts w:ascii="PT Astra Serif" w:hAnsi="PT Astra Serif" w:cs="Times New Roman"/>
          <w:sz w:val="28"/>
          <w:szCs w:val="28"/>
        </w:rPr>
        <w:t>тельства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2522A3" w:rsidRPr="002522A3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«объекты дорожного сервиса» земельного участка с к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дастровым номером 73:24:040913:23 площадью 499 кв. м, расположенного по адресу: г</w:t>
      </w:r>
      <w:proofErr w:type="gramEnd"/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район, Немировича-Данченко, д. 61, и об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ъ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екта капитального строительства с кадастровым номером 73:24:040913:193 площадью 210,5 кв. м, расположенного по адресу: г. Ульяновск, ул. Немир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395C01" w:rsidRPr="00395C01">
        <w:rPr>
          <w:rStyle w:val="aa"/>
          <w:rFonts w:ascii="PT Astra Serif" w:hAnsi="PT Astra Serif"/>
          <w:i w:val="0"/>
          <w:sz w:val="28"/>
          <w:szCs w:val="28"/>
        </w:rPr>
        <w:t>вича Данченко, стр. 61, территориальная зона</w:t>
      </w:r>
      <w:r w:rsidR="00395C01">
        <w:rPr>
          <w:rStyle w:val="aa"/>
          <w:rFonts w:ascii="PT Astra Serif" w:hAnsi="PT Astra Serif"/>
          <w:i w:val="0"/>
          <w:sz w:val="28"/>
          <w:szCs w:val="28"/>
        </w:rPr>
        <w:t xml:space="preserve"> Ж6 </w:t>
      </w:r>
      <w:bookmarkStart w:id="0" w:name="_GoBack"/>
      <w:bookmarkEnd w:id="0"/>
      <w:r w:rsidR="0085442E" w:rsidRPr="007A452E">
        <w:rPr>
          <w:rFonts w:ascii="PT Astra Serif" w:hAnsi="PT Astra Serif"/>
          <w:sz w:val="28"/>
          <w:szCs w:val="28"/>
        </w:rPr>
        <w:t>(далее – Пр</w:t>
      </w:r>
      <w:r w:rsidR="0085442E" w:rsidRPr="007A452E">
        <w:rPr>
          <w:rFonts w:ascii="PT Astra Serif" w:hAnsi="PT Astra Serif"/>
          <w:sz w:val="28"/>
          <w:szCs w:val="28"/>
        </w:rPr>
        <w:t>о</w:t>
      </w:r>
      <w:r w:rsidR="0085442E" w:rsidRPr="007A452E">
        <w:rPr>
          <w:rFonts w:ascii="PT Astra Serif" w:hAnsi="PT Astra Serif"/>
          <w:sz w:val="28"/>
          <w:szCs w:val="28"/>
        </w:rPr>
        <w:t>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207EB">
        <w:rPr>
          <w:rFonts w:ascii="PT Astra Serif" w:hAnsi="PT Astra Serif"/>
          <w:sz w:val="28"/>
          <w:szCs w:val="28"/>
        </w:rPr>
        <w:t>31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207EB">
        <w:rPr>
          <w:rFonts w:ascii="PT Astra Serif" w:eastAsia="Calibri" w:hAnsi="PT Astra Serif"/>
          <w:sz w:val="28"/>
          <w:szCs w:val="28"/>
        </w:rPr>
        <w:t>28</w:t>
      </w:r>
      <w:r w:rsidR="004136E7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207EB">
        <w:rPr>
          <w:rFonts w:ascii="PT Astra Serif" w:eastAsia="Calibri" w:hAnsi="PT Astra Serif"/>
          <w:sz w:val="28"/>
          <w:szCs w:val="28"/>
        </w:rPr>
        <w:t>16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792FDD">
        <w:rPr>
          <w:rFonts w:ascii="PT Astra Serif" w:eastAsia="Calibri" w:hAnsi="PT Astra Serif"/>
          <w:sz w:val="28"/>
          <w:szCs w:val="28"/>
        </w:rPr>
        <w:t>а</w:t>
      </w:r>
      <w:r w:rsidRPr="00792FD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207EB">
        <w:rPr>
          <w:rFonts w:ascii="PT Astra Serif" w:eastAsia="Calibri" w:hAnsi="PT Astra Serif"/>
          <w:sz w:val="28"/>
          <w:szCs w:val="28"/>
        </w:rPr>
        <w:t>10, 11, 12</w:t>
      </w:r>
      <w:r w:rsidR="0094216F">
        <w:rPr>
          <w:rFonts w:ascii="PT Astra Serif" w:eastAsia="Calibri" w:hAnsi="PT Astra Serif"/>
          <w:sz w:val="28"/>
          <w:szCs w:val="28"/>
        </w:rPr>
        <w:t>, 13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94216F">
        <w:rPr>
          <w:rFonts w:ascii="PT Astra Serif" w:eastAsia="Calibri" w:hAnsi="PT Astra Serif"/>
          <w:sz w:val="28"/>
          <w:szCs w:val="28"/>
        </w:rPr>
        <w:t>1</w:t>
      </w:r>
      <w:r w:rsidR="006207EB">
        <w:rPr>
          <w:rFonts w:ascii="PT Astra Serif" w:eastAsia="Calibri" w:hAnsi="PT Astra Serif"/>
          <w:sz w:val="28"/>
          <w:szCs w:val="28"/>
        </w:rPr>
        <w:t>6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22A3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C01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6FE6-5002-45BA-9DAB-27CED4C2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5</cp:revision>
  <cp:lastPrinted>2024-11-14T11:20:00Z</cp:lastPrinted>
  <dcterms:created xsi:type="dcterms:W3CDTF">2025-01-23T09:25:00Z</dcterms:created>
  <dcterms:modified xsi:type="dcterms:W3CDTF">2025-01-27T11:45:00Z</dcterms:modified>
</cp:coreProperties>
</file>