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1"/>
        <w:gridCol w:w="12"/>
        <w:gridCol w:w="186"/>
        <w:gridCol w:w="195"/>
        <w:gridCol w:w="189"/>
        <w:gridCol w:w="55"/>
        <w:gridCol w:w="194"/>
        <w:gridCol w:w="956"/>
        <w:gridCol w:w="19"/>
        <w:gridCol w:w="94"/>
        <w:gridCol w:w="194"/>
        <w:gridCol w:w="513"/>
        <w:gridCol w:w="117"/>
        <w:gridCol w:w="389"/>
        <w:gridCol w:w="124"/>
        <w:gridCol w:w="275"/>
        <w:gridCol w:w="295"/>
        <w:gridCol w:w="226"/>
        <w:gridCol w:w="349"/>
        <w:gridCol w:w="538"/>
        <w:gridCol w:w="261"/>
        <w:gridCol w:w="462"/>
        <w:gridCol w:w="559"/>
        <w:gridCol w:w="291"/>
        <w:gridCol w:w="2312"/>
        <w:gridCol w:w="81"/>
        <w:gridCol w:w="295"/>
        <w:gridCol w:w="1113"/>
        <w:gridCol w:w="303"/>
        <w:gridCol w:w="81"/>
      </w:tblGrid>
      <w:tr w:rsidR="005B3E68">
        <w:trPr>
          <w:gridAfter w:val="1"/>
          <w:wAfter w:w="81" w:type="dxa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3E68" w:rsidRDefault="00357123">
            <w:pPr>
              <w:spacing w:before="20" w:after="2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 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РАБОТФЕДЕРАЛЬНОГО ЗНАЧЕНИЯ</w:t>
            </w:r>
          </w:p>
        </w:tc>
      </w:tr>
      <w:tr w:rsidR="005B3E68">
        <w:trPr>
          <w:gridAfter w:val="1"/>
          <w:wAfter w:w="81" w:type="dxa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before="20" w:after="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5B3E68" w:rsidTr="006B7D38">
        <w:trPr>
          <w:gridAfter w:val="1"/>
          <w:wAfter w:w="81" w:type="dxa"/>
        </w:trPr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субъект Российской Федерации:</w:t>
            </w:r>
          </w:p>
        </w:tc>
        <w:tc>
          <w:tcPr>
            <w:tcW w:w="55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Ульяновская область,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6B7D38">
        <w:trPr>
          <w:gridAfter w:val="1"/>
          <w:wAfter w:w="81" w:type="dxa"/>
        </w:trPr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муниципальное образование:</w:t>
            </w:r>
          </w:p>
        </w:tc>
        <w:tc>
          <w:tcPr>
            <w:tcW w:w="55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="005C762B">
              <w:rPr>
                <w:rFonts w:ascii="PT Astra Serif" w:eastAsia="Times New Roman" w:hAnsi="PT Astra Serif" w:cs="Times New Roman"/>
              </w:rPr>
              <w:t>МО «город Ульяновск»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6B7D38">
        <w:trPr>
          <w:gridAfter w:val="1"/>
          <w:wAfter w:w="81" w:type="dxa"/>
        </w:trPr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населенный пункт:</w:t>
            </w:r>
          </w:p>
        </w:tc>
        <w:tc>
          <w:tcPr>
            <w:tcW w:w="55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город Ульяновск,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>
        <w:trPr>
          <w:gridAfter w:val="1"/>
          <w:wAfter w:w="81" w:type="dxa"/>
          <w:trHeight w:val="413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3E68" w:rsidRDefault="00357123" w:rsidP="005C762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№ кадастровых кварталов (нескольких смежных кадастровых кварталов):</w:t>
            </w:r>
            <w:r>
              <w:rPr>
                <w:bCs/>
              </w:rPr>
              <w:t xml:space="preserve"> 73:24:031314, 73:24:031315, 73:24:011501, 73:24:011502,  73:24:011503, 73:24:011504, 73:24:011505, 73:24:011506</w:t>
            </w:r>
            <w:r w:rsidR="005C762B">
              <w:rPr>
                <w:bCs/>
              </w:rPr>
              <w:t>,</w:t>
            </w:r>
            <w:r>
              <w:rPr>
                <w:bCs/>
              </w:rPr>
              <w:t xml:space="preserve"> 73:24:011507, 73:24:011508, 73:24:011509, 73:24:011510</w:t>
            </w:r>
          </w:p>
        </w:tc>
      </w:tr>
      <w:tr w:rsidR="005B3E68" w:rsidTr="006B7D38">
        <w:trPr>
          <w:gridAfter w:val="1"/>
          <w:wAfter w:w="81" w:type="dxa"/>
          <w:trHeight w:val="343"/>
        </w:trPr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45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(Иные сведения, позволяющие определить местоположение территории, на которой выполняются комплексные кадастровые работы</w:t>
            </w:r>
            <w:proofErr w:type="gramStart"/>
            <w:r>
              <w:rPr>
                <w:rFonts w:ascii="PT Astra Serif" w:eastAsia="Times New Roman" w:hAnsi="PT Astra Serif" w:cs="Times New Roman"/>
                <w:i/>
              </w:rPr>
              <w:t xml:space="preserve"> )</w:t>
            </w:r>
            <w:proofErr w:type="gramEnd"/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>
        <w:trPr>
          <w:gridAfter w:val="1"/>
          <w:wAfter w:w="81" w:type="dxa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</w:t>
            </w:r>
          </w:p>
          <w:p w:rsidR="005B3E68" w:rsidRDefault="00357123" w:rsidP="00BE7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321-20-2025-002 </w:t>
            </w:r>
            <w:r w:rsidR="006B7D3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6B7D38">
              <w:t xml:space="preserve"> </w:t>
            </w:r>
            <w:r w:rsidR="006B7D38" w:rsidRPr="006B7D38">
              <w:rPr>
                <w:rFonts w:ascii="Times New Roman" w:hAnsi="Times New Roman" w:cs="Times New Roman"/>
              </w:rPr>
              <w:t>выполняются комплексные кадастровые работы федерального значения.</w:t>
            </w:r>
          </w:p>
        </w:tc>
      </w:tr>
      <w:tr w:rsidR="005B3E68">
        <w:trPr>
          <w:gridAfter w:val="1"/>
          <w:wAfter w:w="81" w:type="dxa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pStyle w:val="afb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Уведомляем всех заинтересованных лиц о завершении подготовки проектов карты-плана территории, с которым можно ознакомиться по адресу работы согласительной комиссии: </w:t>
            </w:r>
          </w:p>
        </w:tc>
      </w:tr>
      <w:tr w:rsidR="005B3E68" w:rsidTr="006B7D38">
        <w:trPr>
          <w:gridAfter w:val="1"/>
          <w:wAfter w:w="81" w:type="dxa"/>
        </w:trPr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pStyle w:val="afb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04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pStyle w:val="afb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Ульяновская область, город Ульяновск, ул.</w:t>
            </w:r>
            <w:r w:rsidR="006B7D38">
              <w:rPr>
                <w:rFonts w:ascii="PT Astra Serif" w:eastAsia="Times New Roman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>Гончарова, д.38/8, 3 этаж, кабинет 42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6B7D38">
        <w:trPr>
          <w:gridAfter w:val="1"/>
          <w:wAfter w:w="81" w:type="dxa"/>
        </w:trPr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04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(Адрес работы согласительной комиссии)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>
        <w:trPr>
          <w:gridAfter w:val="1"/>
          <w:wAfter w:w="81" w:type="dxa"/>
          <w:trHeight w:val="221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before="240" w:after="0" w:line="240" w:lineRule="auto"/>
              <w:ind w:left="170" w:right="170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5B3E68" w:rsidTr="006B7D38">
        <w:trPr>
          <w:trHeight w:val="548"/>
        </w:trPr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64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before="100"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PT Astra Serif" w:eastAsia="Times New Roman" w:hAnsi="PT Astra Serif" w:cs="Times New Roman"/>
              </w:rPr>
              <w:t>Управление архитектуры и градостроительства администрации города Ульяновска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http://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>uaig73.ru/;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6B7D38"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64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before="10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Министерство имущественных отношений и архитектуры Ульяновской области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BE7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hyperlink r:id="rId7" w:tooltip="https://mia73.ru/" w:history="1">
              <w:r w:rsidR="00357123">
                <w:rPr>
                  <w:rFonts w:ascii="PT Astra Serif" w:hAnsi="PT Astra Serif"/>
                  <w:u w:val="single"/>
                </w:rPr>
                <w:t>https://mia73.ru/</w:t>
              </w:r>
            </w:hyperlink>
            <w:r w:rsidR="00357123">
              <w:rPr>
                <w:rFonts w:ascii="PT Astra Serif" w:hAnsi="PT Astra Serif"/>
                <w:u w:val="single"/>
              </w:rPr>
              <w:t>;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6B7D38"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  <w:tc>
          <w:tcPr>
            <w:tcW w:w="6364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(Адрес сайта)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</w:tr>
      <w:tr w:rsidR="005B3E68" w:rsidTr="006B7D38">
        <w:trPr>
          <w:trHeight w:val="566"/>
        </w:trPr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64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pStyle w:val="3"/>
              <w:jc w:val="center"/>
              <w:rPr>
                <w:rFonts w:ascii="PT Astra Serif" w:eastAsia="Times New Roman" w:hAnsi="PT Astra Serif" w:cs="Times New Roman"/>
                <w:b w:val="0"/>
                <w:color w:val="auto"/>
              </w:rPr>
            </w:pPr>
            <w:r>
              <w:rPr>
                <w:rFonts w:ascii="PT Astra Serif" w:eastAsia="Times New Roman" w:hAnsi="PT Astra Serif" w:cs="Times New Roman"/>
                <w:b w:val="0"/>
                <w:color w:val="auto"/>
              </w:rPr>
              <w:t>Управление  Федеральной службы государственной регистрации, кадастра и картографии» по Ульяновской области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BE7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hyperlink r:id="rId8" w:tooltip="https://rosreestr.gov.ru" w:history="1">
              <w:r w:rsidR="00357123">
                <w:rPr>
                  <w:rStyle w:val="af8"/>
                  <w:rFonts w:ascii="PT Astra Serif" w:hAnsi="PT Astra Serif"/>
                </w:rPr>
                <w:t>https://rosreestr.gov.ru</w:t>
              </w:r>
            </w:hyperlink>
            <w:r w:rsidR="00357123">
              <w:rPr>
                <w:rStyle w:val="af8"/>
                <w:rFonts w:ascii="PT Astra Serif" w:hAnsi="PT Astra Serif"/>
                <w:color w:val="auto"/>
              </w:rPr>
              <w:t>/.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6B7D38"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  <w:tc>
          <w:tcPr>
            <w:tcW w:w="6364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(Наименование органа кадастрового учета)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(Адрес сайта)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</w:tr>
      <w:tr w:rsidR="005B3E68">
        <w:trPr>
          <w:gridAfter w:val="1"/>
          <w:wAfter w:w="81" w:type="dxa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keepLines/>
              <w:spacing w:after="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</w:p>
        </w:tc>
      </w:tr>
      <w:tr w:rsidR="005B3E68" w:rsidTr="006B7D38">
        <w:trPr>
          <w:gridAfter w:val="1"/>
          <w:wAfter w:w="81" w:type="dxa"/>
          <w:trHeight w:val="510"/>
        </w:trPr>
        <w:tc>
          <w:tcPr>
            <w:tcW w:w="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45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 w:rsidP="005C762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bCs/>
              </w:rPr>
              <w:t>73:24:031314, 73:24:031315, 73:24:011501, 73:24:011502,  73:24:011503, 73:24:011504, 73:24:011505, 73:24:011506</w:t>
            </w:r>
            <w:r w:rsidR="005C762B">
              <w:rPr>
                <w:bCs/>
              </w:rPr>
              <w:t>,</w:t>
            </w:r>
            <w:r>
              <w:rPr>
                <w:bCs/>
              </w:rPr>
              <w:t xml:space="preserve"> 73:24:011507, 73:24:01150</w:t>
            </w:r>
            <w:r w:rsidR="004626AE">
              <w:rPr>
                <w:bCs/>
              </w:rPr>
              <w:t>8, 73:24:011509, 73:24:011510.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6B7D38">
        <w:trPr>
          <w:gridAfter w:val="1"/>
          <w:wAfter w:w="81" w:type="dxa"/>
        </w:trPr>
        <w:tc>
          <w:tcPr>
            <w:tcW w:w="2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состоится по адресу:</w:t>
            </w:r>
          </w:p>
        </w:tc>
        <w:tc>
          <w:tcPr>
            <w:tcW w:w="820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Ульяновская область, город Ульяновск, ул.</w:t>
            </w:r>
            <w:r w:rsidR="006B7D38">
              <w:rPr>
                <w:rFonts w:ascii="PT Astra Serif" w:eastAsia="Times New Roman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>Гончарова,  д.38/8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6B7D38">
        <w:trPr>
          <w:gridAfter w:val="1"/>
          <w:wAfter w:w="81" w:type="dxa"/>
        </w:trPr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«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232F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06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232F72" w:rsidP="00232F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мая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в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6B7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</w:rPr>
              <w:t>1</w:t>
            </w:r>
            <w:r w:rsidR="00357123">
              <w:rPr>
                <w:rFonts w:ascii="PT Astra Serif" w:eastAsia="Times New Roman" w:hAnsi="PT Astra Serif" w:cs="Times New Roman"/>
                <w:lang w:val="en-US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часов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00</w:t>
            </w:r>
          </w:p>
        </w:tc>
        <w:tc>
          <w:tcPr>
            <w:tcW w:w="567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минут.</w:t>
            </w:r>
          </w:p>
        </w:tc>
      </w:tr>
      <w:tr w:rsidR="005B3E68">
        <w:trPr>
          <w:gridAfter w:val="1"/>
          <w:wAfter w:w="81" w:type="dxa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keepLines/>
              <w:spacing w:before="20" w:after="2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B3E68">
        <w:trPr>
          <w:gridAfter w:val="1"/>
          <w:wAfter w:w="81" w:type="dxa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keepLines/>
              <w:spacing w:before="20" w:after="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6B7D38" w:rsidTr="006B7D38">
        <w:trPr>
          <w:gridAfter w:val="1"/>
          <w:wAfter w:w="81" w:type="dxa"/>
        </w:trPr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</w:t>
            </w: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«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A82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</w:t>
            </w:r>
            <w:r w:rsidR="00A825C8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апреля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по 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A825C8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05</w:t>
            </w: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A825C8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мая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highlight w:val="yellow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. </w:t>
            </w:r>
          </w:p>
        </w:tc>
      </w:tr>
      <w:tr w:rsidR="005B3E68" w:rsidTr="006B7D38">
        <w:trPr>
          <w:gridAfter w:val="1"/>
          <w:wAfter w:w="81" w:type="dxa"/>
        </w:trPr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</w:t>
            </w: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«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6B7D38" w:rsidP="00A82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</w:t>
            </w:r>
            <w:r w:rsidR="00A825C8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6B7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мая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6B7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</w:t>
            </w:r>
            <w:r w:rsidR="00357123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по 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 w:rsidP="00A82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</w:t>
            </w:r>
            <w:r w:rsidR="00A825C8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июня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highlight w:val="yellow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. </w:t>
            </w:r>
          </w:p>
        </w:tc>
      </w:tr>
      <w:tr w:rsidR="005B3E68">
        <w:trPr>
          <w:gridAfter w:val="1"/>
          <w:wAfter w:w="81" w:type="dxa"/>
          <w:trHeight w:val="60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keepLines/>
              <w:spacing w:before="20" w:after="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rFonts w:ascii="PT Astra Serif" w:eastAsia="Times New Roman" w:hAnsi="PT Astra Serif" w:cs="Times New Roman"/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PT Astra Serif" w:eastAsia="Times New Roman" w:hAnsi="PT Astra Serif" w:cs="Times New Roman"/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B3E68">
        <w:trPr>
          <w:gridAfter w:val="1"/>
          <w:wAfter w:w="81" w:type="dxa"/>
          <w:trHeight w:val="119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pStyle w:val="afb"/>
              <w:rPr>
                <w:rFonts w:eastAsia="Times New Roman"/>
              </w:rPr>
            </w:pPr>
            <w:r>
              <w:rPr>
                <w:rFonts w:ascii="PT Astra Serif" w:eastAsia="Times New Roman" w:hAnsi="PT Astra Serif" w:cs="Times New Roman"/>
              </w:rPr>
              <w:t>В случае отсутствия таких возражений местоположение границ земельных участков считается согласованным</w:t>
            </w:r>
            <w:r>
              <w:rPr>
                <w:rFonts w:eastAsia="Times New Roman"/>
              </w:rPr>
              <w:t>.</w:t>
            </w:r>
          </w:p>
        </w:tc>
      </w:tr>
    </w:tbl>
    <w:p w:rsidR="005B3E68" w:rsidRDefault="005B3E68" w:rsidP="006B7D38">
      <w:pPr>
        <w:spacing w:after="0" w:line="240" w:lineRule="auto"/>
        <w:rPr>
          <w:rFonts w:ascii="PT Astra Serif" w:eastAsia="Times New Roman" w:hAnsi="PT Astra Serif" w:cs="Times New Roman"/>
        </w:rPr>
      </w:pPr>
    </w:p>
    <w:sectPr w:rsidR="005B3E68" w:rsidSect="006B7D38">
      <w:pgSz w:w="11906" w:h="16838"/>
      <w:pgMar w:top="284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23" w:rsidRDefault="00357123">
      <w:pPr>
        <w:spacing w:after="0" w:line="240" w:lineRule="auto"/>
      </w:pPr>
      <w:r>
        <w:separator/>
      </w:r>
    </w:p>
  </w:endnote>
  <w:endnote w:type="continuationSeparator" w:id="0">
    <w:p w:rsidR="00357123" w:rsidRDefault="0035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23" w:rsidRDefault="00357123">
      <w:pPr>
        <w:spacing w:after="0" w:line="240" w:lineRule="auto"/>
      </w:pPr>
      <w:r>
        <w:separator/>
      </w:r>
    </w:p>
  </w:footnote>
  <w:footnote w:type="continuationSeparator" w:id="0">
    <w:p w:rsidR="00357123" w:rsidRDefault="00357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8"/>
    <w:rsid w:val="00232F72"/>
    <w:rsid w:val="00357123"/>
    <w:rsid w:val="004626AE"/>
    <w:rsid w:val="005B0802"/>
    <w:rsid w:val="005B3E68"/>
    <w:rsid w:val="005C762B"/>
    <w:rsid w:val="006B7D38"/>
    <w:rsid w:val="00A825C8"/>
    <w:rsid w:val="00B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a7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Тютькина Светлана Васильевна</dc:creator>
  <cp:lastModifiedBy>Тютькина Светлана Васильевна</cp:lastModifiedBy>
  <cp:revision>4</cp:revision>
  <cp:lastPrinted>2025-04-10T08:12:00Z</cp:lastPrinted>
  <dcterms:created xsi:type="dcterms:W3CDTF">2025-04-10T08:08:00Z</dcterms:created>
  <dcterms:modified xsi:type="dcterms:W3CDTF">2025-04-10T08:18:00Z</dcterms:modified>
</cp:coreProperties>
</file>