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AD3" w:rsidRPr="0098560E" w:rsidRDefault="00655AD3" w:rsidP="00655AD3">
      <w:pPr>
        <w:jc w:val="right"/>
        <w:rPr>
          <w:rFonts w:ascii="PT Astra Serif" w:hAnsi="PT Astra Serif"/>
          <w:sz w:val="27"/>
          <w:szCs w:val="27"/>
        </w:rPr>
      </w:pPr>
      <w:r w:rsidRPr="0098560E">
        <w:rPr>
          <w:rFonts w:ascii="PT Astra Serif" w:hAnsi="PT Astra Serif"/>
          <w:sz w:val="27"/>
          <w:szCs w:val="27"/>
        </w:rPr>
        <w:t>Проект внесён Главой города Ульяновска</w:t>
      </w:r>
    </w:p>
    <w:p w:rsidR="00655AD3" w:rsidRPr="0098560E" w:rsidRDefault="00655AD3" w:rsidP="00655AD3">
      <w:pPr>
        <w:tabs>
          <w:tab w:val="left" w:pos="3165"/>
          <w:tab w:val="left" w:pos="3299"/>
        </w:tabs>
        <w:ind w:left="5245"/>
        <w:rPr>
          <w:rFonts w:ascii="PT Astra Serif" w:hAnsi="PT Astra Serif"/>
          <w:sz w:val="27"/>
          <w:szCs w:val="27"/>
        </w:rPr>
      </w:pPr>
    </w:p>
    <w:p w:rsidR="00655AD3" w:rsidRPr="0098560E" w:rsidRDefault="00655AD3" w:rsidP="00655AD3">
      <w:pPr>
        <w:pStyle w:val="ConsPlusNormal"/>
        <w:ind w:right="-2"/>
        <w:jc w:val="center"/>
        <w:rPr>
          <w:rFonts w:ascii="PT Astra Serif" w:hAnsi="PT Astra Serif"/>
          <w:sz w:val="27"/>
          <w:szCs w:val="27"/>
        </w:rPr>
      </w:pPr>
      <w:r w:rsidRPr="0098560E">
        <w:rPr>
          <w:rFonts w:ascii="PT Astra Serif" w:hAnsi="PT Astra Serif"/>
          <w:sz w:val="27"/>
          <w:szCs w:val="27"/>
        </w:rPr>
        <w:t>УЛЬЯНОВСКАЯ ГОРОДСКАЯ ДУМА</w:t>
      </w:r>
    </w:p>
    <w:p w:rsidR="00655AD3" w:rsidRPr="0098560E" w:rsidRDefault="00655AD3" w:rsidP="00655AD3">
      <w:pPr>
        <w:pStyle w:val="ConsPlusNormal"/>
        <w:ind w:right="-2"/>
        <w:jc w:val="both"/>
        <w:rPr>
          <w:rFonts w:ascii="PT Astra Serif" w:hAnsi="PT Astra Serif"/>
          <w:color w:val="FFFFFF"/>
          <w:sz w:val="27"/>
          <w:szCs w:val="27"/>
        </w:rPr>
      </w:pPr>
    </w:p>
    <w:p w:rsidR="00655AD3" w:rsidRPr="0098560E" w:rsidRDefault="00655AD3" w:rsidP="00655AD3">
      <w:pPr>
        <w:pStyle w:val="ConsPlusNormal"/>
        <w:ind w:right="-48"/>
        <w:jc w:val="center"/>
        <w:rPr>
          <w:rFonts w:ascii="PT Astra Serif" w:hAnsi="PT Astra Serif"/>
          <w:sz w:val="27"/>
          <w:szCs w:val="27"/>
        </w:rPr>
      </w:pPr>
      <w:r w:rsidRPr="0098560E">
        <w:rPr>
          <w:rFonts w:ascii="PT Astra Serif" w:hAnsi="PT Astra Serif"/>
          <w:sz w:val="27"/>
          <w:szCs w:val="27"/>
        </w:rPr>
        <w:t>РЕШЕНИЕ</w:t>
      </w:r>
    </w:p>
    <w:p w:rsidR="00655AD3" w:rsidRPr="0098560E" w:rsidRDefault="00655AD3" w:rsidP="00655AD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9070"/>
        </w:tabs>
        <w:rPr>
          <w:rFonts w:ascii="PT Astra Serif" w:hAnsi="PT Astra Serif"/>
          <w:b/>
          <w:sz w:val="27"/>
          <w:szCs w:val="27"/>
        </w:rPr>
      </w:pPr>
    </w:p>
    <w:p w:rsidR="00655AD3" w:rsidRPr="0098560E" w:rsidRDefault="00655AD3" w:rsidP="00655AD3">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right" w:pos="9070"/>
        </w:tabs>
        <w:rPr>
          <w:rFonts w:ascii="PT Astra Serif" w:hAnsi="PT Astra Serif"/>
          <w:sz w:val="27"/>
          <w:szCs w:val="27"/>
        </w:rPr>
      </w:pPr>
      <w:r w:rsidRPr="0098560E">
        <w:rPr>
          <w:rFonts w:ascii="PT Astra Serif" w:hAnsi="PT Astra Serif"/>
          <w:sz w:val="27"/>
          <w:szCs w:val="27"/>
        </w:rPr>
        <w:t xml:space="preserve">от ____________ </w:t>
      </w:r>
      <w:r w:rsidRPr="0098560E">
        <w:rPr>
          <w:rFonts w:ascii="PT Astra Serif" w:hAnsi="PT Astra Serif"/>
          <w:sz w:val="27"/>
          <w:szCs w:val="27"/>
        </w:rPr>
        <w:tab/>
      </w:r>
      <w:r w:rsidRPr="0098560E">
        <w:rPr>
          <w:rFonts w:ascii="PT Astra Serif" w:hAnsi="PT Astra Serif"/>
          <w:sz w:val="27"/>
          <w:szCs w:val="27"/>
        </w:rPr>
        <w:tab/>
      </w:r>
      <w:r w:rsidRPr="0098560E">
        <w:rPr>
          <w:rFonts w:ascii="PT Astra Serif" w:hAnsi="PT Astra Serif"/>
          <w:sz w:val="27"/>
          <w:szCs w:val="27"/>
        </w:rPr>
        <w:tab/>
        <w:t xml:space="preserve">     </w:t>
      </w:r>
      <w:r w:rsidRPr="0098560E">
        <w:rPr>
          <w:rFonts w:ascii="PT Astra Serif" w:hAnsi="PT Astra Serif"/>
          <w:sz w:val="27"/>
          <w:szCs w:val="27"/>
        </w:rPr>
        <w:tab/>
      </w:r>
      <w:r w:rsidRPr="0098560E">
        <w:rPr>
          <w:rFonts w:ascii="PT Astra Serif" w:hAnsi="PT Astra Serif"/>
          <w:sz w:val="27"/>
          <w:szCs w:val="27"/>
        </w:rPr>
        <w:tab/>
      </w:r>
      <w:r w:rsidRPr="0098560E">
        <w:rPr>
          <w:rFonts w:ascii="PT Astra Serif" w:hAnsi="PT Astra Serif"/>
          <w:sz w:val="27"/>
          <w:szCs w:val="27"/>
        </w:rPr>
        <w:tab/>
        <w:t xml:space="preserve">                       № ___________</w:t>
      </w:r>
    </w:p>
    <w:p w:rsidR="00655AD3" w:rsidRPr="0098560E" w:rsidRDefault="00655AD3" w:rsidP="00655AD3">
      <w:pPr>
        <w:rPr>
          <w:rFonts w:ascii="PT Astra Serif" w:hAnsi="PT Astra Serif"/>
          <w:color w:val="FFFFFF"/>
          <w:sz w:val="27"/>
          <w:szCs w:val="27"/>
        </w:rPr>
      </w:pPr>
      <w:r w:rsidRPr="0098560E">
        <w:rPr>
          <w:rFonts w:ascii="PT Astra Serif" w:hAnsi="PT Astra Serif"/>
          <w:color w:val="FFFFFF"/>
          <w:sz w:val="27"/>
          <w:szCs w:val="27"/>
        </w:rPr>
        <w:t xml:space="preserve">лавой города </w:t>
      </w:r>
    </w:p>
    <w:p w:rsidR="0098560E" w:rsidRDefault="0098560E" w:rsidP="00655AD3">
      <w:pPr>
        <w:autoSpaceDE w:val="0"/>
        <w:autoSpaceDN w:val="0"/>
        <w:adjustRightInd w:val="0"/>
        <w:jc w:val="center"/>
        <w:rPr>
          <w:rFonts w:ascii="PT Astra Serif" w:hAnsi="PT Astra Serif"/>
          <w:b/>
          <w:sz w:val="27"/>
          <w:szCs w:val="27"/>
        </w:rPr>
      </w:pPr>
    </w:p>
    <w:p w:rsidR="00655AD3" w:rsidRPr="0098560E" w:rsidRDefault="00655AD3" w:rsidP="00655AD3">
      <w:pPr>
        <w:autoSpaceDE w:val="0"/>
        <w:autoSpaceDN w:val="0"/>
        <w:adjustRightInd w:val="0"/>
        <w:jc w:val="center"/>
        <w:rPr>
          <w:rFonts w:ascii="PT Astra Serif" w:hAnsi="PT Astra Serif"/>
          <w:b/>
          <w:sz w:val="27"/>
          <w:szCs w:val="27"/>
        </w:rPr>
      </w:pPr>
      <w:r w:rsidRPr="0098560E">
        <w:rPr>
          <w:rFonts w:ascii="PT Astra Serif" w:hAnsi="PT Astra Serif"/>
          <w:b/>
          <w:sz w:val="27"/>
          <w:szCs w:val="27"/>
        </w:rPr>
        <w:t xml:space="preserve">О внесении изменений в решение Ульяновской Городской Думы </w:t>
      </w:r>
      <w:r w:rsidRPr="0098560E">
        <w:rPr>
          <w:rFonts w:ascii="PT Astra Serif" w:eastAsiaTheme="minorHAnsi" w:hAnsi="PT Astra Serif"/>
          <w:b/>
          <w:bCs/>
          <w:sz w:val="27"/>
          <w:szCs w:val="27"/>
          <w:lang w:eastAsia="en-US"/>
        </w:rPr>
        <w:t>от 29.09.2021 № 188 «Об утверждении Положения о муниципальном земельном контроле в границах муниципального образования «город Ульяновск»</w:t>
      </w:r>
    </w:p>
    <w:p w:rsidR="00655AD3" w:rsidRPr="0098560E" w:rsidRDefault="00655AD3" w:rsidP="00655AD3">
      <w:pPr>
        <w:autoSpaceDE w:val="0"/>
        <w:autoSpaceDN w:val="0"/>
        <w:adjustRightInd w:val="0"/>
        <w:jc w:val="center"/>
        <w:rPr>
          <w:rFonts w:ascii="PT Astra Serif" w:eastAsiaTheme="minorHAnsi" w:hAnsi="PT Astra Serif"/>
          <w:b/>
          <w:bCs/>
          <w:sz w:val="27"/>
          <w:szCs w:val="27"/>
          <w:lang w:eastAsia="en-US"/>
        </w:rPr>
      </w:pPr>
    </w:p>
    <w:p w:rsidR="00655AD3" w:rsidRPr="0098560E" w:rsidRDefault="00655AD3" w:rsidP="00655AD3">
      <w:pPr>
        <w:pStyle w:val="ConsPlusNormal"/>
        <w:spacing w:line="0" w:lineRule="atLeast"/>
        <w:jc w:val="both"/>
        <w:rPr>
          <w:rFonts w:ascii="PT Astra Serif" w:hAnsi="PT Astra Serif"/>
          <w:sz w:val="27"/>
          <w:szCs w:val="27"/>
        </w:rPr>
      </w:pPr>
    </w:p>
    <w:p w:rsidR="00655AD3" w:rsidRPr="00F65B9A" w:rsidRDefault="00655AD3" w:rsidP="002646E2">
      <w:pPr>
        <w:pStyle w:val="ConsPlusNormal"/>
        <w:spacing w:line="0" w:lineRule="atLeast"/>
        <w:ind w:firstLine="709"/>
        <w:jc w:val="both"/>
        <w:rPr>
          <w:rFonts w:ascii="PT Astra Serif" w:hAnsi="PT Astra Serif"/>
          <w:sz w:val="27"/>
          <w:szCs w:val="27"/>
        </w:rPr>
      </w:pPr>
      <w:r w:rsidRPr="00F65B9A">
        <w:rPr>
          <w:rFonts w:ascii="PT Astra Serif" w:hAnsi="PT Astra Serif"/>
          <w:sz w:val="27"/>
          <w:szCs w:val="27"/>
        </w:rPr>
        <w:t xml:space="preserve">В соответствии с </w:t>
      </w:r>
      <w:r w:rsidRPr="00F65B9A">
        <w:rPr>
          <w:rFonts w:ascii="PT Astra Serif" w:eastAsia="Calibri" w:hAnsi="PT Astra Serif" w:cs="PT Astra Serif"/>
          <w:sz w:val="27"/>
          <w:szCs w:val="27"/>
        </w:rPr>
        <w:t xml:space="preserve">Федеральным </w:t>
      </w:r>
      <w:hyperlink r:id="rId8" w:history="1">
        <w:r w:rsidRPr="00F65B9A">
          <w:rPr>
            <w:rFonts w:ascii="PT Astra Serif" w:eastAsia="Calibri" w:hAnsi="PT Astra Serif" w:cs="PT Astra Serif"/>
            <w:sz w:val="27"/>
            <w:szCs w:val="27"/>
          </w:rPr>
          <w:t>законом</w:t>
        </w:r>
      </w:hyperlink>
      <w:r w:rsidRPr="00F65B9A">
        <w:rPr>
          <w:rFonts w:ascii="PT Astra Serif" w:eastAsia="Calibri" w:hAnsi="PT Astra Serif" w:cs="PT Astra Serif"/>
          <w:sz w:val="27"/>
          <w:szCs w:val="27"/>
        </w:rPr>
        <w:t xml:space="preserve"> от 31.07.2020 № 248-ФЗ                              «О государственном контроле (надзоре) и муниципальном контроле в Российской Федерации»,</w:t>
      </w:r>
      <w:r w:rsidRPr="00F65B9A">
        <w:rPr>
          <w:rFonts w:ascii="PT Astra Serif" w:hAnsi="PT Astra Serif"/>
          <w:sz w:val="27"/>
          <w:szCs w:val="27"/>
        </w:rPr>
        <w:t xml:space="preserve"> руководствуясь </w:t>
      </w:r>
      <w:hyperlink r:id="rId9" w:history="1">
        <w:r w:rsidRPr="00F65B9A">
          <w:rPr>
            <w:rFonts w:ascii="PT Astra Serif" w:hAnsi="PT Astra Serif"/>
            <w:sz w:val="27"/>
            <w:szCs w:val="27"/>
          </w:rPr>
          <w:t>Уставом</w:t>
        </w:r>
      </w:hyperlink>
      <w:r w:rsidRPr="00F65B9A">
        <w:rPr>
          <w:rFonts w:ascii="PT Astra Serif" w:hAnsi="PT Astra Serif"/>
          <w:sz w:val="27"/>
          <w:szCs w:val="27"/>
        </w:rPr>
        <w:t xml:space="preserve"> муниципального образования «город Ульяновск», рассмотрев обращение Главы города Ульяновска </w:t>
      </w:r>
      <w:proofErr w:type="gramStart"/>
      <w:r w:rsidRPr="00F65B9A">
        <w:rPr>
          <w:rFonts w:ascii="PT Astra Serif" w:hAnsi="PT Astra Serif"/>
          <w:sz w:val="27"/>
          <w:szCs w:val="27"/>
        </w:rPr>
        <w:t>от</w:t>
      </w:r>
      <w:proofErr w:type="gramEnd"/>
      <w:r w:rsidRPr="00F65B9A">
        <w:rPr>
          <w:rFonts w:ascii="PT Astra Serif" w:hAnsi="PT Astra Serif"/>
          <w:sz w:val="27"/>
          <w:szCs w:val="27"/>
        </w:rPr>
        <w:t>_</w:t>
      </w:r>
      <w:r w:rsidR="0098560E" w:rsidRPr="00F65B9A">
        <w:rPr>
          <w:rFonts w:ascii="PT Astra Serif" w:hAnsi="PT Astra Serif"/>
          <w:sz w:val="27"/>
          <w:szCs w:val="27"/>
        </w:rPr>
        <w:t>__</w:t>
      </w:r>
      <w:r w:rsidRPr="00F65B9A">
        <w:rPr>
          <w:rFonts w:ascii="PT Astra Serif" w:hAnsi="PT Astra Serif"/>
          <w:sz w:val="27"/>
          <w:szCs w:val="27"/>
        </w:rPr>
        <w:t>_____________ № ____________</w:t>
      </w:r>
      <w:r w:rsidR="0098560E" w:rsidRPr="00F65B9A">
        <w:rPr>
          <w:rFonts w:ascii="PT Astra Serif" w:hAnsi="PT Astra Serif"/>
          <w:sz w:val="27"/>
          <w:szCs w:val="27"/>
        </w:rPr>
        <w:t>_</w:t>
      </w:r>
      <w:r w:rsidRPr="00F65B9A">
        <w:rPr>
          <w:rFonts w:ascii="PT Astra Serif" w:hAnsi="PT Astra Serif"/>
          <w:sz w:val="27"/>
          <w:szCs w:val="27"/>
        </w:rPr>
        <w:t>__</w:t>
      </w:r>
      <w:r w:rsidR="00BE7FA9" w:rsidRPr="00F65B9A">
        <w:rPr>
          <w:rFonts w:ascii="PT Astra Serif" w:hAnsi="PT Astra Serif"/>
          <w:sz w:val="27"/>
          <w:szCs w:val="27"/>
        </w:rPr>
        <w:t>,</w:t>
      </w:r>
      <w:r w:rsidRPr="00F65B9A">
        <w:rPr>
          <w:rFonts w:ascii="PT Astra Serif" w:hAnsi="PT Astra Serif"/>
          <w:sz w:val="27"/>
          <w:szCs w:val="27"/>
        </w:rPr>
        <w:t xml:space="preserve"> Ульяновская Городская Дума </w:t>
      </w:r>
      <w:r w:rsidR="00BE7FA9" w:rsidRPr="00F65B9A">
        <w:rPr>
          <w:rFonts w:ascii="PT Astra Serif" w:hAnsi="PT Astra Serif"/>
          <w:sz w:val="27"/>
          <w:szCs w:val="27"/>
        </w:rPr>
        <w:t>РЕШИЛА</w:t>
      </w:r>
      <w:r w:rsidRPr="00F65B9A">
        <w:rPr>
          <w:rFonts w:ascii="PT Astra Serif" w:hAnsi="PT Astra Serif"/>
          <w:sz w:val="27"/>
          <w:szCs w:val="27"/>
        </w:rPr>
        <w:t>:</w:t>
      </w:r>
    </w:p>
    <w:p w:rsidR="00655AD3" w:rsidRPr="00F65B9A" w:rsidRDefault="00655AD3"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1. Внести в Положение о муниципальном земельном контроле в границах муниципального образования «город Ульяновск», утвержд</w:t>
      </w:r>
      <w:r w:rsidR="00BE7FA9" w:rsidRPr="00F65B9A">
        <w:rPr>
          <w:rFonts w:ascii="PT Astra Serif" w:eastAsiaTheme="minorHAnsi" w:hAnsi="PT Astra Serif"/>
          <w:bCs/>
          <w:sz w:val="27"/>
          <w:szCs w:val="27"/>
          <w:lang w:eastAsia="en-US"/>
        </w:rPr>
        <w:t>ё</w:t>
      </w:r>
      <w:r w:rsidRPr="00F65B9A">
        <w:rPr>
          <w:rFonts w:ascii="PT Astra Serif" w:eastAsiaTheme="minorHAnsi" w:hAnsi="PT Astra Serif"/>
          <w:bCs/>
          <w:sz w:val="27"/>
          <w:szCs w:val="27"/>
          <w:lang w:eastAsia="en-US"/>
        </w:rPr>
        <w:t>нное решением Ульяновской Городской Думы от 29.09.2021 № 188 «Об утверждении Положения о муниципальном земельном контроле в границах муниципального образования «город Ульяновск»</w:t>
      </w:r>
      <w:r w:rsidR="00BE7FA9" w:rsidRPr="00F65B9A">
        <w:rPr>
          <w:rFonts w:ascii="PT Astra Serif" w:eastAsiaTheme="minorHAnsi" w:hAnsi="PT Astra Serif"/>
          <w:bCs/>
          <w:sz w:val="27"/>
          <w:szCs w:val="27"/>
          <w:lang w:eastAsia="en-US"/>
        </w:rPr>
        <w:t>,</w:t>
      </w:r>
      <w:r w:rsidRPr="00F65B9A">
        <w:rPr>
          <w:rFonts w:ascii="PT Astra Serif" w:eastAsiaTheme="minorHAnsi" w:hAnsi="PT Astra Serif"/>
          <w:bCs/>
          <w:sz w:val="27"/>
          <w:szCs w:val="27"/>
          <w:lang w:eastAsia="en-US"/>
        </w:rPr>
        <w:t xml:space="preserve"> следующие изменения:</w:t>
      </w:r>
    </w:p>
    <w:p w:rsidR="00655AD3" w:rsidRPr="00F65B9A" w:rsidRDefault="00655AD3"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1) в разделе 1:</w:t>
      </w:r>
    </w:p>
    <w:p w:rsidR="00655AD3" w:rsidRPr="00F65B9A" w:rsidRDefault="00655AD3"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а) пункт 1.1 изложить в следующей редакции:</w:t>
      </w:r>
    </w:p>
    <w:p w:rsidR="00655AD3" w:rsidRPr="00F65B9A" w:rsidRDefault="00655AD3"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«1.1. Настоящее Положение устанавливает порядок организации и осуществления муниципального земельного контроля в границах муниципального образования «город Ульяновск» (далее - муниципальный земельный контроль)</w:t>
      </w:r>
      <w:proofErr w:type="gramStart"/>
      <w:r w:rsidR="00160EE4" w:rsidRPr="00F65B9A">
        <w:rPr>
          <w:rFonts w:ascii="PT Astra Serif" w:eastAsiaTheme="minorHAnsi" w:hAnsi="PT Astra Serif"/>
          <w:bCs/>
          <w:sz w:val="27"/>
          <w:szCs w:val="27"/>
          <w:lang w:eastAsia="en-US"/>
        </w:rPr>
        <w:t>.»</w:t>
      </w:r>
      <w:proofErr w:type="gramEnd"/>
      <w:r w:rsidRPr="00F65B9A">
        <w:rPr>
          <w:rFonts w:ascii="PT Astra Serif" w:eastAsiaTheme="minorHAnsi" w:hAnsi="PT Astra Serif"/>
          <w:bCs/>
          <w:sz w:val="27"/>
          <w:szCs w:val="27"/>
          <w:lang w:eastAsia="en-US"/>
        </w:rPr>
        <w:t>;</w:t>
      </w:r>
    </w:p>
    <w:p w:rsidR="00655AD3" w:rsidRPr="00F65B9A" w:rsidRDefault="00655AD3" w:rsidP="00655AD3">
      <w:pPr>
        <w:autoSpaceDE w:val="0"/>
        <w:autoSpaceDN w:val="0"/>
        <w:adjustRightInd w:val="0"/>
        <w:ind w:firstLine="708"/>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б) в пункте 1.2 после слов</w:t>
      </w:r>
      <w:r w:rsidR="00160EE4" w:rsidRPr="00F65B9A">
        <w:rPr>
          <w:rFonts w:ascii="PT Astra Serif" w:eastAsiaTheme="minorHAnsi" w:hAnsi="PT Astra Serif"/>
          <w:bCs/>
          <w:sz w:val="27"/>
          <w:szCs w:val="27"/>
          <w:lang w:eastAsia="en-US"/>
        </w:rPr>
        <w:t>а</w:t>
      </w:r>
      <w:r w:rsidRPr="00F65B9A">
        <w:rPr>
          <w:rFonts w:ascii="PT Astra Serif" w:eastAsiaTheme="minorHAnsi" w:hAnsi="PT Astra Serif"/>
          <w:bCs/>
          <w:sz w:val="27"/>
          <w:szCs w:val="27"/>
          <w:lang w:eastAsia="en-US"/>
        </w:rPr>
        <w:t xml:space="preserve"> «гражданами» </w:t>
      </w:r>
      <w:r w:rsidR="00160EE4" w:rsidRPr="00F65B9A">
        <w:rPr>
          <w:rFonts w:ascii="PT Astra Serif" w:eastAsiaTheme="minorHAnsi" w:hAnsi="PT Astra Serif"/>
          <w:bCs/>
          <w:sz w:val="27"/>
          <w:szCs w:val="27"/>
          <w:lang w:eastAsia="en-US"/>
        </w:rPr>
        <w:t>дополнить</w:t>
      </w:r>
      <w:r w:rsidRPr="00F65B9A">
        <w:rPr>
          <w:rFonts w:ascii="PT Astra Serif" w:eastAsiaTheme="minorHAnsi" w:hAnsi="PT Astra Serif"/>
          <w:bCs/>
          <w:sz w:val="27"/>
          <w:szCs w:val="27"/>
          <w:lang w:eastAsia="en-US"/>
        </w:rPr>
        <w:t xml:space="preserve"> слова</w:t>
      </w:r>
      <w:r w:rsidR="00160EE4" w:rsidRPr="00F65B9A">
        <w:rPr>
          <w:rFonts w:ascii="PT Astra Serif" w:eastAsiaTheme="minorHAnsi" w:hAnsi="PT Astra Serif"/>
          <w:bCs/>
          <w:sz w:val="27"/>
          <w:szCs w:val="27"/>
          <w:lang w:eastAsia="en-US"/>
        </w:rPr>
        <w:t>ми</w:t>
      </w:r>
      <w:r w:rsidRPr="00F65B9A">
        <w:rPr>
          <w:rFonts w:ascii="PT Astra Serif" w:eastAsiaTheme="minorHAnsi" w:hAnsi="PT Astra Serif"/>
          <w:bCs/>
          <w:sz w:val="27"/>
          <w:szCs w:val="27"/>
          <w:lang w:eastAsia="en-US"/>
        </w:rPr>
        <w:t xml:space="preserve"> «(далее - контролируемы</w:t>
      </w:r>
      <w:r w:rsidR="00160EE4" w:rsidRPr="00F65B9A">
        <w:rPr>
          <w:rFonts w:ascii="PT Astra Serif" w:eastAsiaTheme="minorHAnsi" w:hAnsi="PT Astra Serif"/>
          <w:bCs/>
          <w:sz w:val="27"/>
          <w:szCs w:val="27"/>
          <w:lang w:eastAsia="en-US"/>
        </w:rPr>
        <w:t>е</w:t>
      </w:r>
      <w:r w:rsidRPr="00F65B9A">
        <w:rPr>
          <w:rFonts w:ascii="PT Astra Serif" w:eastAsiaTheme="minorHAnsi" w:hAnsi="PT Astra Serif"/>
          <w:bCs/>
          <w:sz w:val="27"/>
          <w:szCs w:val="27"/>
          <w:lang w:eastAsia="en-US"/>
        </w:rPr>
        <w:t xml:space="preserve"> лица)»,</w:t>
      </w:r>
      <w:r w:rsidRPr="00F65B9A">
        <w:rPr>
          <w:rFonts w:ascii="PT Astra Serif" w:eastAsiaTheme="minorHAnsi" w:hAnsi="PT Astra Serif" w:cs="PT Astra Serif"/>
          <w:sz w:val="27"/>
          <w:szCs w:val="27"/>
          <w:lang w:eastAsia="en-US"/>
        </w:rPr>
        <w:t xml:space="preserve"> слова «земельного законодательства» заменить словами «к использованию и охране земель»</w:t>
      </w:r>
      <w:r w:rsidRPr="00F65B9A">
        <w:rPr>
          <w:rFonts w:ascii="PT Astra Serif" w:eastAsiaTheme="minorHAnsi" w:hAnsi="PT Astra Serif"/>
          <w:bCs/>
          <w:sz w:val="27"/>
          <w:szCs w:val="27"/>
          <w:lang w:eastAsia="en-US"/>
        </w:rPr>
        <w:t>;</w:t>
      </w:r>
    </w:p>
    <w:p w:rsidR="00BE73D2" w:rsidRPr="00F65B9A" w:rsidRDefault="00655AD3" w:rsidP="002646E2">
      <w:pPr>
        <w:autoSpaceDE w:val="0"/>
        <w:autoSpaceDN w:val="0"/>
        <w:adjustRightInd w:val="0"/>
        <w:ind w:firstLine="709"/>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 xml:space="preserve">в) пункт 1.4 </w:t>
      </w:r>
      <w:r w:rsidR="00BE73D2" w:rsidRPr="00F65B9A">
        <w:rPr>
          <w:rFonts w:ascii="PT Astra Serif" w:eastAsiaTheme="minorHAnsi" w:hAnsi="PT Astra Serif"/>
          <w:bCs/>
          <w:sz w:val="27"/>
          <w:szCs w:val="27"/>
          <w:lang w:eastAsia="en-US"/>
        </w:rPr>
        <w:t>изложить в следующей редакции:</w:t>
      </w:r>
    </w:p>
    <w:p w:rsidR="00655AD3" w:rsidRPr="00F65B9A" w:rsidRDefault="00BE73D2"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«1.4. Муниципальный земельный контроль осуществляется администрацией города Ульяновска в лице Управления муниципальной собственностью администрации города Ульяновска (далее – уполномоченный орган)</w:t>
      </w:r>
      <w:proofErr w:type="gramStart"/>
      <w:r w:rsidR="00C1782E" w:rsidRPr="00F65B9A">
        <w:rPr>
          <w:rFonts w:ascii="PT Astra Serif" w:eastAsiaTheme="minorHAnsi" w:hAnsi="PT Astra Serif"/>
          <w:bCs/>
          <w:sz w:val="27"/>
          <w:szCs w:val="27"/>
          <w:lang w:eastAsia="en-US"/>
        </w:rPr>
        <w:t>.</w:t>
      </w:r>
      <w:r w:rsidRPr="00F65B9A">
        <w:rPr>
          <w:rFonts w:ascii="PT Astra Serif" w:eastAsiaTheme="minorHAnsi" w:hAnsi="PT Astra Serif"/>
          <w:bCs/>
          <w:sz w:val="27"/>
          <w:szCs w:val="27"/>
          <w:lang w:eastAsia="en-US"/>
        </w:rPr>
        <w:t>»</w:t>
      </w:r>
      <w:proofErr w:type="gramEnd"/>
      <w:r w:rsidR="00655AD3" w:rsidRPr="00F65B9A">
        <w:rPr>
          <w:rFonts w:ascii="PT Astra Serif" w:eastAsiaTheme="minorHAnsi" w:hAnsi="PT Astra Serif"/>
          <w:bCs/>
          <w:sz w:val="27"/>
          <w:szCs w:val="27"/>
          <w:lang w:eastAsia="en-US"/>
        </w:rPr>
        <w:t>;</w:t>
      </w:r>
    </w:p>
    <w:p w:rsidR="00DC189C" w:rsidRPr="00F65B9A" w:rsidRDefault="00C31A48"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г</w:t>
      </w:r>
      <w:r w:rsidR="00DC189C" w:rsidRPr="00F65B9A">
        <w:rPr>
          <w:rFonts w:ascii="PT Astra Serif" w:eastAsiaTheme="minorHAnsi" w:hAnsi="PT Astra Serif"/>
          <w:bCs/>
          <w:sz w:val="27"/>
          <w:szCs w:val="27"/>
          <w:lang w:eastAsia="en-US"/>
        </w:rPr>
        <w:t>) пункт</w:t>
      </w:r>
      <w:r w:rsidR="00D2435C" w:rsidRPr="00F65B9A">
        <w:rPr>
          <w:rFonts w:ascii="PT Astra Serif" w:eastAsiaTheme="minorHAnsi" w:hAnsi="PT Astra Serif"/>
          <w:bCs/>
          <w:sz w:val="27"/>
          <w:szCs w:val="27"/>
          <w:lang w:eastAsia="en-US"/>
        </w:rPr>
        <w:t>ы</w:t>
      </w:r>
      <w:r w:rsidR="00DC189C" w:rsidRPr="00F65B9A">
        <w:rPr>
          <w:rFonts w:ascii="PT Astra Serif" w:eastAsiaTheme="minorHAnsi" w:hAnsi="PT Astra Serif"/>
          <w:bCs/>
          <w:sz w:val="27"/>
          <w:szCs w:val="27"/>
          <w:lang w:eastAsia="en-US"/>
        </w:rPr>
        <w:t xml:space="preserve"> 1.6</w:t>
      </w:r>
      <w:r w:rsidR="00C1782E" w:rsidRPr="00F65B9A">
        <w:rPr>
          <w:rFonts w:ascii="PT Astra Serif" w:eastAsiaTheme="minorHAnsi" w:hAnsi="PT Astra Serif"/>
          <w:bCs/>
          <w:sz w:val="27"/>
          <w:szCs w:val="27"/>
          <w:lang w:eastAsia="en-US"/>
        </w:rPr>
        <w:t xml:space="preserve"> </w:t>
      </w:r>
      <w:r w:rsidR="00D2435C" w:rsidRPr="00F65B9A">
        <w:rPr>
          <w:rFonts w:ascii="PT Astra Serif" w:eastAsiaTheme="minorHAnsi" w:hAnsi="PT Astra Serif"/>
          <w:bCs/>
          <w:sz w:val="27"/>
          <w:szCs w:val="27"/>
          <w:lang w:eastAsia="en-US"/>
        </w:rPr>
        <w:t>-</w:t>
      </w:r>
      <w:r w:rsidR="00C1782E" w:rsidRPr="00F65B9A">
        <w:rPr>
          <w:rFonts w:ascii="PT Astra Serif" w:eastAsiaTheme="minorHAnsi" w:hAnsi="PT Astra Serif"/>
          <w:bCs/>
          <w:sz w:val="27"/>
          <w:szCs w:val="27"/>
          <w:lang w:eastAsia="en-US"/>
        </w:rPr>
        <w:t xml:space="preserve"> </w:t>
      </w:r>
      <w:r w:rsidR="00D2435C" w:rsidRPr="00F65B9A">
        <w:rPr>
          <w:rFonts w:ascii="PT Astra Serif" w:eastAsiaTheme="minorHAnsi" w:hAnsi="PT Astra Serif"/>
          <w:bCs/>
          <w:sz w:val="27"/>
          <w:szCs w:val="27"/>
          <w:lang w:eastAsia="en-US"/>
        </w:rPr>
        <w:t>1.9</w:t>
      </w:r>
      <w:r w:rsidR="00DC189C" w:rsidRPr="00F65B9A">
        <w:rPr>
          <w:rFonts w:ascii="PT Astra Serif" w:eastAsiaTheme="minorHAnsi" w:hAnsi="PT Astra Serif"/>
          <w:bCs/>
          <w:sz w:val="27"/>
          <w:szCs w:val="27"/>
          <w:lang w:eastAsia="en-US"/>
        </w:rPr>
        <w:t xml:space="preserve"> признать утратившим</w:t>
      </w:r>
      <w:r w:rsidR="00D2435C" w:rsidRPr="00F65B9A">
        <w:rPr>
          <w:rFonts w:ascii="PT Astra Serif" w:eastAsiaTheme="minorHAnsi" w:hAnsi="PT Astra Serif"/>
          <w:bCs/>
          <w:sz w:val="27"/>
          <w:szCs w:val="27"/>
          <w:lang w:eastAsia="en-US"/>
        </w:rPr>
        <w:t>и</w:t>
      </w:r>
      <w:r w:rsidR="00DC189C" w:rsidRPr="00F65B9A">
        <w:rPr>
          <w:rFonts w:ascii="PT Astra Serif" w:eastAsiaTheme="minorHAnsi" w:hAnsi="PT Astra Serif"/>
          <w:bCs/>
          <w:sz w:val="27"/>
          <w:szCs w:val="27"/>
          <w:lang w:eastAsia="en-US"/>
        </w:rPr>
        <w:t xml:space="preserve"> силу; </w:t>
      </w:r>
    </w:p>
    <w:p w:rsidR="00655AD3" w:rsidRPr="00F65B9A" w:rsidRDefault="00C31A48"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д</w:t>
      </w:r>
      <w:r w:rsidR="00DC189C" w:rsidRPr="00F65B9A">
        <w:rPr>
          <w:rFonts w:ascii="PT Astra Serif" w:eastAsiaTheme="minorHAnsi" w:hAnsi="PT Astra Serif"/>
          <w:bCs/>
          <w:sz w:val="27"/>
          <w:szCs w:val="27"/>
          <w:lang w:eastAsia="en-US"/>
        </w:rPr>
        <w:t xml:space="preserve">) </w:t>
      </w:r>
      <w:r w:rsidR="00655AD3" w:rsidRPr="00F65B9A">
        <w:rPr>
          <w:rFonts w:ascii="PT Astra Serif" w:eastAsiaTheme="minorHAnsi" w:hAnsi="PT Astra Serif"/>
          <w:bCs/>
          <w:sz w:val="27"/>
          <w:szCs w:val="27"/>
          <w:lang w:eastAsia="en-US"/>
        </w:rPr>
        <w:t>в пункте 1.11 слова «2 дней» заменить словами «5 рабочих дн</w:t>
      </w:r>
      <w:r w:rsidR="00DC189C" w:rsidRPr="00F65B9A">
        <w:rPr>
          <w:rFonts w:ascii="PT Astra Serif" w:eastAsiaTheme="minorHAnsi" w:hAnsi="PT Astra Serif"/>
          <w:bCs/>
          <w:sz w:val="27"/>
          <w:szCs w:val="27"/>
          <w:lang w:eastAsia="en-US"/>
        </w:rPr>
        <w:t>ей»;</w:t>
      </w:r>
    </w:p>
    <w:p w:rsidR="00655AD3" w:rsidRPr="00F65B9A" w:rsidRDefault="004072FB"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2</w:t>
      </w:r>
      <w:r w:rsidR="00655AD3" w:rsidRPr="00F65B9A">
        <w:rPr>
          <w:rFonts w:ascii="PT Astra Serif" w:eastAsiaTheme="minorHAnsi" w:hAnsi="PT Astra Serif"/>
          <w:bCs/>
          <w:sz w:val="27"/>
          <w:szCs w:val="27"/>
          <w:lang w:eastAsia="en-US"/>
        </w:rPr>
        <w:t>) в разделе 2:</w:t>
      </w:r>
    </w:p>
    <w:p w:rsidR="002064DF" w:rsidRPr="00F65B9A" w:rsidRDefault="002064DF"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а) в пункте 2.2 слова «земельные участки» заменить словами «объекты контроля»;</w:t>
      </w:r>
    </w:p>
    <w:p w:rsidR="002064DF" w:rsidRPr="00F65B9A" w:rsidRDefault="002064DF"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 xml:space="preserve">б) </w:t>
      </w:r>
      <w:r w:rsidR="00655AD3" w:rsidRPr="00F65B9A">
        <w:rPr>
          <w:rFonts w:ascii="PT Astra Serif" w:eastAsiaTheme="minorHAnsi" w:hAnsi="PT Astra Serif"/>
          <w:bCs/>
          <w:sz w:val="27"/>
          <w:szCs w:val="27"/>
          <w:lang w:eastAsia="en-US"/>
        </w:rPr>
        <w:t>пункт 2.4</w:t>
      </w:r>
      <w:r w:rsidR="00C31A48" w:rsidRPr="00F65B9A">
        <w:rPr>
          <w:rFonts w:ascii="PT Astra Serif" w:eastAsiaTheme="minorHAnsi" w:hAnsi="PT Astra Serif"/>
          <w:bCs/>
          <w:sz w:val="27"/>
          <w:szCs w:val="27"/>
          <w:lang w:eastAsia="en-US"/>
        </w:rPr>
        <w:t xml:space="preserve"> изложить в следующей редакции</w:t>
      </w:r>
      <w:r w:rsidRPr="00F65B9A">
        <w:rPr>
          <w:rFonts w:ascii="PT Astra Serif" w:eastAsiaTheme="minorHAnsi" w:hAnsi="PT Astra Serif"/>
          <w:bCs/>
          <w:sz w:val="27"/>
          <w:szCs w:val="27"/>
          <w:lang w:eastAsia="en-US"/>
        </w:rPr>
        <w:t>:</w:t>
      </w:r>
    </w:p>
    <w:p w:rsidR="00C31A48" w:rsidRPr="00F65B9A" w:rsidRDefault="00C31A48" w:rsidP="002646E2">
      <w:pPr>
        <w:tabs>
          <w:tab w:val="left" w:pos="709"/>
        </w:tabs>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bCs/>
          <w:sz w:val="27"/>
          <w:szCs w:val="27"/>
          <w:lang w:eastAsia="en-US"/>
        </w:rPr>
        <w:t xml:space="preserve">«2.4. </w:t>
      </w:r>
      <w:r w:rsidRPr="00F65B9A">
        <w:rPr>
          <w:rFonts w:ascii="PT Astra Serif" w:eastAsiaTheme="minorHAnsi" w:hAnsi="PT Astra Serif" w:cs="PT Astra Serif"/>
          <w:sz w:val="27"/>
          <w:szCs w:val="27"/>
          <w:lang w:eastAsia="en-US"/>
        </w:rPr>
        <w:t xml:space="preserve">Отнесение объектов контроля к определенной категории риска осуществляется в соответствии с </w:t>
      </w:r>
      <w:hyperlink r:id="rId10" w:history="1">
        <w:r w:rsidRPr="00F65B9A">
          <w:rPr>
            <w:rFonts w:ascii="PT Astra Serif" w:eastAsiaTheme="minorHAnsi" w:hAnsi="PT Astra Serif" w:cs="PT Astra Serif"/>
            <w:sz w:val="27"/>
            <w:szCs w:val="27"/>
            <w:lang w:eastAsia="en-US"/>
          </w:rPr>
          <w:t>критериями</w:t>
        </w:r>
      </w:hyperlink>
      <w:r w:rsidRPr="00F65B9A">
        <w:rPr>
          <w:rFonts w:ascii="PT Astra Serif" w:eastAsiaTheme="minorHAnsi" w:hAnsi="PT Astra Serif" w:cs="PT Astra Serif"/>
          <w:sz w:val="27"/>
          <w:szCs w:val="27"/>
          <w:lang w:eastAsia="en-US"/>
        </w:rPr>
        <w:t xml:space="preserve"> отнесения используемых контролируемыми лицами земельных участков, правообладателями которых они </w:t>
      </w:r>
      <w:r w:rsidRPr="00F65B9A">
        <w:rPr>
          <w:rFonts w:ascii="PT Astra Serif" w:eastAsiaTheme="minorHAnsi" w:hAnsi="PT Astra Serif" w:cs="PT Astra Serif"/>
          <w:sz w:val="27"/>
          <w:szCs w:val="27"/>
          <w:lang w:eastAsia="en-US"/>
        </w:rPr>
        <w:lastRenderedPageBreak/>
        <w:t>являются, к определенной категории риска при осуществлении муниципального земельного контроля согласно приложению 1 к настоящему Положению.</w:t>
      </w:r>
    </w:p>
    <w:p w:rsidR="00C31A48" w:rsidRPr="00F65B9A" w:rsidRDefault="00C31A48" w:rsidP="00C31A48">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Отнесение объектов контроля к категориям риска и изменение присвоенных земельным участкам категорий риска осуществляются решениями уполномоченного органа.</w:t>
      </w:r>
    </w:p>
    <w:p w:rsidR="00C31A48" w:rsidRPr="00F65B9A" w:rsidRDefault="00C31A48" w:rsidP="00C31A48">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При отсутствии решения об отнесении объектов контроля к категориям риска такие участки считаются отнесенными к категории низкого риска.</w:t>
      </w:r>
    </w:p>
    <w:p w:rsidR="00C31A48" w:rsidRPr="00F65B9A" w:rsidRDefault="00C31A48" w:rsidP="00C31A48">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Принятие решения об отнесении объектов контроля к категории низкого риска не требуется</w:t>
      </w:r>
      <w:proofErr w:type="gramStart"/>
      <w:r w:rsidRPr="00F65B9A">
        <w:rPr>
          <w:rFonts w:ascii="PT Astra Serif" w:eastAsiaTheme="minorHAnsi" w:hAnsi="PT Astra Serif" w:cs="PT Astra Serif"/>
          <w:sz w:val="27"/>
          <w:szCs w:val="27"/>
          <w:lang w:eastAsia="en-US"/>
        </w:rPr>
        <w:t>.»;</w:t>
      </w:r>
      <w:proofErr w:type="gramEnd"/>
    </w:p>
    <w:p w:rsidR="00AA4739" w:rsidRPr="00F65B9A" w:rsidRDefault="00AA4739" w:rsidP="00AA4739">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bCs/>
          <w:sz w:val="27"/>
          <w:szCs w:val="27"/>
          <w:lang w:eastAsia="en-US"/>
        </w:rPr>
        <w:t>в)</w:t>
      </w:r>
      <w:r w:rsidR="00C31A48" w:rsidRPr="00F65B9A">
        <w:rPr>
          <w:rFonts w:ascii="PT Astra Serif" w:eastAsiaTheme="minorHAnsi" w:hAnsi="PT Astra Serif"/>
          <w:bCs/>
          <w:sz w:val="27"/>
          <w:szCs w:val="27"/>
          <w:lang w:eastAsia="en-US"/>
        </w:rPr>
        <w:t xml:space="preserve"> </w:t>
      </w:r>
      <w:r w:rsidR="004716AE" w:rsidRPr="00F65B9A">
        <w:rPr>
          <w:rFonts w:ascii="PT Astra Serif" w:eastAsiaTheme="minorHAnsi" w:hAnsi="PT Astra Serif"/>
          <w:bCs/>
          <w:sz w:val="27"/>
          <w:szCs w:val="27"/>
          <w:lang w:eastAsia="en-US"/>
        </w:rPr>
        <w:t>пункт 2.</w:t>
      </w:r>
      <w:r w:rsidR="00C31A48" w:rsidRPr="00F65B9A">
        <w:rPr>
          <w:rFonts w:ascii="PT Astra Serif" w:eastAsiaTheme="minorHAnsi" w:hAnsi="PT Astra Serif"/>
          <w:bCs/>
          <w:sz w:val="27"/>
          <w:szCs w:val="27"/>
          <w:lang w:eastAsia="en-US"/>
        </w:rPr>
        <w:t>6</w:t>
      </w:r>
      <w:r w:rsidRPr="00F65B9A">
        <w:rPr>
          <w:rFonts w:ascii="PT Astra Serif" w:eastAsiaTheme="minorHAnsi" w:hAnsi="PT Astra Serif" w:cs="PT Astra Serif"/>
          <w:sz w:val="27"/>
          <w:szCs w:val="27"/>
          <w:lang w:eastAsia="en-US"/>
        </w:rPr>
        <w:t xml:space="preserve"> дополнить словами </w:t>
      </w:r>
      <w:r w:rsidR="004716AE" w:rsidRPr="00F65B9A">
        <w:rPr>
          <w:rFonts w:ascii="PT Astra Serif" w:eastAsiaTheme="minorHAnsi" w:hAnsi="PT Astra Serif" w:cs="PT Astra Serif"/>
          <w:sz w:val="27"/>
          <w:szCs w:val="27"/>
          <w:lang w:eastAsia="en-US"/>
        </w:rPr>
        <w:t>«</w:t>
      </w:r>
      <w:r w:rsidRPr="00F65B9A">
        <w:rPr>
          <w:rFonts w:ascii="PT Astra Serif" w:eastAsiaTheme="minorHAnsi" w:hAnsi="PT Astra Serif" w:cs="PT Astra Serif"/>
          <w:sz w:val="27"/>
          <w:szCs w:val="27"/>
          <w:lang w:eastAsia="en-US"/>
        </w:rPr>
        <w:t>(за исключением сбора, обработки, анализа и учета сведений в рамках обязательного профилактического визита)</w:t>
      </w:r>
      <w:r w:rsidR="004716AE" w:rsidRPr="00F65B9A">
        <w:rPr>
          <w:rFonts w:ascii="PT Astra Serif" w:eastAsiaTheme="minorHAnsi" w:hAnsi="PT Astra Serif" w:cs="PT Astra Serif"/>
          <w:sz w:val="27"/>
          <w:szCs w:val="27"/>
          <w:lang w:eastAsia="en-US"/>
        </w:rPr>
        <w:t>»;</w:t>
      </w:r>
    </w:p>
    <w:p w:rsidR="00655AD3" w:rsidRPr="00F65B9A" w:rsidRDefault="0039630C"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 xml:space="preserve">г) </w:t>
      </w:r>
      <w:r w:rsidR="00655AD3" w:rsidRPr="00F65B9A">
        <w:rPr>
          <w:rFonts w:ascii="PT Astra Serif" w:eastAsiaTheme="minorHAnsi" w:hAnsi="PT Astra Serif"/>
          <w:bCs/>
          <w:sz w:val="27"/>
          <w:szCs w:val="27"/>
          <w:lang w:eastAsia="en-US"/>
        </w:rPr>
        <w:t>в пункте 2.7:</w:t>
      </w:r>
    </w:p>
    <w:p w:rsidR="00A364F6" w:rsidRPr="00F65B9A" w:rsidRDefault="00A364F6"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 xml:space="preserve">в абзацах первом - </w:t>
      </w:r>
      <w:r w:rsidR="00A56364" w:rsidRPr="00F65B9A">
        <w:rPr>
          <w:rFonts w:ascii="PT Astra Serif" w:eastAsiaTheme="minorHAnsi" w:hAnsi="PT Astra Serif"/>
          <w:bCs/>
          <w:sz w:val="27"/>
          <w:szCs w:val="27"/>
          <w:lang w:eastAsia="en-US"/>
        </w:rPr>
        <w:t>третьем</w:t>
      </w:r>
      <w:r w:rsidRPr="00F65B9A">
        <w:rPr>
          <w:rFonts w:ascii="PT Astra Serif" w:eastAsiaTheme="minorHAnsi" w:hAnsi="PT Astra Serif"/>
          <w:bCs/>
          <w:sz w:val="27"/>
          <w:szCs w:val="27"/>
          <w:lang w:eastAsia="en-US"/>
        </w:rPr>
        <w:t xml:space="preserve"> слова «земельных участков» заменить словами «объектов контроля»;</w:t>
      </w:r>
    </w:p>
    <w:p w:rsidR="00A56364" w:rsidRPr="00F65B9A" w:rsidRDefault="00655AD3" w:rsidP="00A56364">
      <w:pPr>
        <w:autoSpaceDE w:val="0"/>
        <w:autoSpaceDN w:val="0"/>
        <w:adjustRightInd w:val="0"/>
        <w:ind w:firstLine="708"/>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абзац четвёрт</w:t>
      </w:r>
      <w:r w:rsidR="00A56364" w:rsidRPr="00F65B9A">
        <w:rPr>
          <w:rFonts w:ascii="PT Astra Serif" w:eastAsiaTheme="minorHAnsi" w:hAnsi="PT Astra Serif"/>
          <w:bCs/>
          <w:sz w:val="27"/>
          <w:szCs w:val="27"/>
          <w:lang w:eastAsia="en-US"/>
        </w:rPr>
        <w:t>ый</w:t>
      </w:r>
      <w:r w:rsidRPr="00F65B9A">
        <w:rPr>
          <w:rFonts w:ascii="PT Astra Serif" w:eastAsiaTheme="minorHAnsi" w:hAnsi="PT Astra Serif"/>
          <w:bCs/>
          <w:sz w:val="27"/>
          <w:szCs w:val="27"/>
          <w:lang w:eastAsia="en-US"/>
        </w:rPr>
        <w:t xml:space="preserve"> </w:t>
      </w:r>
      <w:r w:rsidR="00A56364" w:rsidRPr="00F65B9A">
        <w:rPr>
          <w:rFonts w:ascii="PT Astra Serif" w:eastAsiaTheme="minorHAnsi" w:hAnsi="PT Astra Serif"/>
          <w:bCs/>
          <w:sz w:val="27"/>
          <w:szCs w:val="27"/>
          <w:lang w:eastAsia="en-US"/>
        </w:rPr>
        <w:t>изложить в следующей редакции:</w:t>
      </w:r>
    </w:p>
    <w:p w:rsidR="00A56364" w:rsidRPr="00F65B9A" w:rsidRDefault="00A56364" w:rsidP="00A56364">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«В отношении объектов контроля, отнесённых к категории низкого риска, плановые контрольные мероприятия </w:t>
      </w:r>
      <w:r w:rsidRPr="00F65B9A">
        <w:rPr>
          <w:rFonts w:ascii="PT Astra Serif" w:eastAsiaTheme="minorHAnsi" w:hAnsi="PT Astra Serif"/>
          <w:bCs/>
          <w:sz w:val="27"/>
          <w:szCs w:val="27"/>
          <w:lang w:eastAsia="en-US"/>
        </w:rPr>
        <w:t>и обязательные профилактические визиты</w:t>
      </w:r>
      <w:r w:rsidRPr="00F65B9A">
        <w:rPr>
          <w:rFonts w:ascii="PT Astra Serif" w:eastAsiaTheme="minorHAnsi" w:hAnsi="PT Astra Serif" w:cs="PT Astra Serif"/>
          <w:sz w:val="27"/>
          <w:szCs w:val="27"/>
          <w:lang w:eastAsia="en-US"/>
        </w:rPr>
        <w:t xml:space="preserve"> не проводятся</w:t>
      </w:r>
      <w:proofErr w:type="gramStart"/>
      <w:r w:rsidRPr="00F65B9A">
        <w:rPr>
          <w:rFonts w:ascii="PT Astra Serif" w:eastAsiaTheme="minorHAnsi" w:hAnsi="PT Astra Serif" w:cs="PT Astra Serif"/>
          <w:sz w:val="27"/>
          <w:szCs w:val="27"/>
          <w:lang w:eastAsia="en-US"/>
        </w:rPr>
        <w:t xml:space="preserve">.»; </w:t>
      </w:r>
      <w:proofErr w:type="gramEnd"/>
    </w:p>
    <w:p w:rsidR="00655AD3" w:rsidRPr="00F65B9A" w:rsidRDefault="00655AD3" w:rsidP="00A56364">
      <w:pPr>
        <w:pStyle w:val="ConsPlusNormal"/>
        <w:ind w:firstLine="708"/>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дополнить абзацем пятым следующего содержания:</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bCs/>
          <w:sz w:val="27"/>
          <w:szCs w:val="27"/>
          <w:lang w:eastAsia="en-US"/>
        </w:rPr>
        <w:t>«</w:t>
      </w:r>
      <w:r w:rsidRPr="00F65B9A">
        <w:rPr>
          <w:rFonts w:ascii="PT Astra Serif" w:eastAsiaTheme="minorHAnsi" w:hAnsi="PT Astra Serif" w:cs="PT Astra Serif"/>
          <w:sz w:val="27"/>
          <w:szCs w:val="27"/>
          <w:lang w:eastAsia="en-US"/>
        </w:rPr>
        <w:t>Периодичность проведения обязательных профилактических визитов для объектов контроля, отнесённых к категории среднего или умеренного риска, определяется Правительством Российской Федерации</w:t>
      </w:r>
      <w:proofErr w:type="gramStart"/>
      <w:r w:rsidR="0039630C" w:rsidRPr="00F65B9A">
        <w:rPr>
          <w:rFonts w:ascii="PT Astra Serif" w:eastAsiaTheme="minorHAnsi" w:hAnsi="PT Astra Serif" w:cs="PT Astra Serif"/>
          <w:sz w:val="27"/>
          <w:szCs w:val="27"/>
          <w:lang w:eastAsia="en-US"/>
        </w:rPr>
        <w:t>.»;</w:t>
      </w:r>
      <w:r w:rsidRPr="00F65B9A">
        <w:rPr>
          <w:rFonts w:ascii="PT Astra Serif" w:eastAsiaTheme="minorHAnsi" w:hAnsi="PT Astra Serif" w:cs="PT Astra Serif"/>
          <w:sz w:val="27"/>
          <w:szCs w:val="27"/>
          <w:lang w:eastAsia="en-US"/>
        </w:rPr>
        <w:t xml:space="preserve">  </w:t>
      </w:r>
      <w:proofErr w:type="gramEnd"/>
    </w:p>
    <w:p w:rsidR="00C22FD9" w:rsidRPr="00F65B9A" w:rsidRDefault="0039630C"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 xml:space="preserve">д) </w:t>
      </w:r>
      <w:r w:rsidR="00C22FD9" w:rsidRPr="00F65B9A">
        <w:rPr>
          <w:rFonts w:ascii="PT Astra Serif" w:eastAsiaTheme="minorHAnsi" w:hAnsi="PT Astra Serif"/>
          <w:bCs/>
          <w:sz w:val="27"/>
          <w:szCs w:val="27"/>
          <w:lang w:eastAsia="en-US"/>
        </w:rPr>
        <w:t>пункт 2.8 изложить в следующей редакции:</w:t>
      </w:r>
    </w:p>
    <w:p w:rsidR="00C22FD9" w:rsidRPr="00F65B9A" w:rsidRDefault="00C22FD9" w:rsidP="008B2984">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bCs/>
          <w:sz w:val="27"/>
          <w:szCs w:val="27"/>
          <w:lang w:eastAsia="en-US"/>
        </w:rPr>
        <w:t xml:space="preserve">«2.8. </w:t>
      </w:r>
      <w:r w:rsidRPr="00F65B9A">
        <w:rPr>
          <w:rFonts w:ascii="PT Astra Serif" w:eastAsiaTheme="minorHAnsi" w:hAnsi="PT Astra Serif" w:cs="PT Astra Serif"/>
          <w:sz w:val="27"/>
          <w:szCs w:val="27"/>
          <w:lang w:eastAsia="en-US"/>
        </w:rPr>
        <w:t>В случае если ранее плановые контрольные мероприятия в отношении объектов контроля не проводились, в ежегодный план подлежат включению объекты контроля после истечения одного года с даты возникновения у контролируемого лица права собственности, права постоянного (бессрочного) пользования или иного права на такой объект контроля</w:t>
      </w:r>
      <w:proofErr w:type="gramStart"/>
      <w:r w:rsidRPr="00F65B9A">
        <w:rPr>
          <w:rFonts w:ascii="PT Astra Serif" w:eastAsiaTheme="minorHAnsi" w:hAnsi="PT Astra Serif" w:cs="PT Astra Serif"/>
          <w:sz w:val="27"/>
          <w:szCs w:val="27"/>
          <w:lang w:eastAsia="en-US"/>
        </w:rPr>
        <w:t>.»;</w:t>
      </w:r>
      <w:proofErr w:type="gramEnd"/>
    </w:p>
    <w:p w:rsidR="000D4F60" w:rsidRPr="00F65B9A" w:rsidRDefault="00887CE4"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 xml:space="preserve">е) </w:t>
      </w:r>
      <w:r w:rsidR="000D4F60" w:rsidRPr="00F65B9A">
        <w:rPr>
          <w:rFonts w:ascii="PT Astra Serif" w:eastAsiaTheme="minorHAnsi" w:hAnsi="PT Astra Serif"/>
          <w:bCs/>
          <w:sz w:val="27"/>
          <w:szCs w:val="27"/>
          <w:lang w:eastAsia="en-US"/>
        </w:rPr>
        <w:t xml:space="preserve"> пункт 2.9 изложить в следующей редакции:</w:t>
      </w:r>
    </w:p>
    <w:p w:rsidR="000D4F60" w:rsidRPr="00F65B9A" w:rsidRDefault="00887CE4" w:rsidP="00887CE4">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bCs/>
          <w:sz w:val="27"/>
          <w:szCs w:val="27"/>
          <w:lang w:eastAsia="en-US"/>
        </w:rPr>
        <w:t>«</w:t>
      </w:r>
      <w:r w:rsidR="000D4F60" w:rsidRPr="00F65B9A">
        <w:rPr>
          <w:rFonts w:ascii="PT Astra Serif" w:eastAsiaTheme="minorHAnsi" w:hAnsi="PT Astra Serif"/>
          <w:bCs/>
          <w:sz w:val="27"/>
          <w:szCs w:val="27"/>
          <w:lang w:eastAsia="en-US"/>
        </w:rPr>
        <w:t xml:space="preserve">2.9. </w:t>
      </w:r>
      <w:r w:rsidRPr="00F65B9A">
        <w:rPr>
          <w:rFonts w:ascii="PT Astra Serif" w:eastAsiaTheme="minorHAnsi" w:hAnsi="PT Astra Serif" w:cs="PT Astra Serif"/>
          <w:sz w:val="27"/>
          <w:szCs w:val="27"/>
          <w:lang w:eastAsia="en-US"/>
        </w:rPr>
        <w:t xml:space="preserve">Уполномоченный орган ведёт перечни </w:t>
      </w:r>
      <w:r w:rsidR="007C114D" w:rsidRPr="00F65B9A">
        <w:rPr>
          <w:rFonts w:ascii="PT Astra Serif" w:eastAsiaTheme="minorHAnsi" w:hAnsi="PT Astra Serif" w:cs="PT Astra Serif"/>
          <w:sz w:val="27"/>
          <w:szCs w:val="27"/>
          <w:lang w:eastAsia="en-US"/>
        </w:rPr>
        <w:t>объектов контроля</w:t>
      </w:r>
      <w:r w:rsidRPr="00F65B9A">
        <w:rPr>
          <w:rFonts w:ascii="PT Astra Serif" w:eastAsiaTheme="minorHAnsi" w:hAnsi="PT Astra Serif" w:cs="PT Astra Serif"/>
          <w:sz w:val="27"/>
          <w:szCs w:val="27"/>
          <w:lang w:eastAsia="en-US"/>
        </w:rPr>
        <w:t xml:space="preserve">, отнесённых к одной из категорий риска (далее - перечни </w:t>
      </w:r>
      <w:r w:rsidR="007C114D" w:rsidRPr="00F65B9A">
        <w:rPr>
          <w:rFonts w:ascii="PT Astra Serif" w:eastAsiaTheme="minorHAnsi" w:hAnsi="PT Astra Serif" w:cs="PT Astra Serif"/>
          <w:sz w:val="27"/>
          <w:szCs w:val="27"/>
          <w:lang w:eastAsia="en-US"/>
        </w:rPr>
        <w:t>объектов контроля</w:t>
      </w:r>
      <w:r w:rsidRPr="00F65B9A">
        <w:rPr>
          <w:rFonts w:ascii="PT Astra Serif" w:eastAsiaTheme="minorHAnsi" w:hAnsi="PT Astra Serif" w:cs="PT Astra Serif"/>
          <w:sz w:val="27"/>
          <w:szCs w:val="27"/>
          <w:lang w:eastAsia="en-US"/>
        </w:rPr>
        <w:t>).</w:t>
      </w:r>
    </w:p>
    <w:p w:rsidR="000D4F60" w:rsidRPr="00F65B9A" w:rsidRDefault="000D4F60" w:rsidP="000D4F60">
      <w:pPr>
        <w:pStyle w:val="a5"/>
        <w:ind w:firstLine="708"/>
        <w:jc w:val="both"/>
        <w:rPr>
          <w:rFonts w:ascii="PT Astra Serif" w:eastAsiaTheme="minorHAnsi" w:hAnsi="PT Astra Serif"/>
          <w:sz w:val="27"/>
          <w:szCs w:val="27"/>
          <w:lang w:eastAsia="en-US"/>
        </w:rPr>
      </w:pPr>
      <w:r w:rsidRPr="00F65B9A">
        <w:rPr>
          <w:rFonts w:ascii="PT Astra Serif" w:eastAsiaTheme="minorHAnsi" w:hAnsi="PT Astra Serif"/>
          <w:sz w:val="27"/>
          <w:szCs w:val="27"/>
          <w:lang w:eastAsia="en-US"/>
        </w:rPr>
        <w:t>Перечни объектов контроля содержат следующую информацию:</w:t>
      </w:r>
    </w:p>
    <w:p w:rsidR="000D4F60" w:rsidRPr="00F65B9A" w:rsidRDefault="000D4F60" w:rsidP="000D4F60">
      <w:pPr>
        <w:pStyle w:val="a5"/>
        <w:ind w:firstLine="708"/>
        <w:jc w:val="both"/>
        <w:rPr>
          <w:rFonts w:ascii="PT Astra Serif" w:eastAsiaTheme="minorHAnsi" w:hAnsi="PT Astra Serif"/>
          <w:sz w:val="27"/>
          <w:szCs w:val="27"/>
          <w:lang w:eastAsia="en-US"/>
        </w:rPr>
      </w:pPr>
      <w:r w:rsidRPr="00F65B9A">
        <w:rPr>
          <w:rFonts w:ascii="PT Astra Serif" w:eastAsiaTheme="minorHAnsi" w:hAnsi="PT Astra Serif"/>
          <w:sz w:val="27"/>
          <w:szCs w:val="27"/>
          <w:lang w:eastAsia="en-US"/>
        </w:rPr>
        <w:t>а) кадастровый номер объекта контроля или при его отсутствии адрес местоположения земельного участка;</w:t>
      </w:r>
    </w:p>
    <w:p w:rsidR="000D4F60" w:rsidRPr="00F65B9A" w:rsidRDefault="000D4F60" w:rsidP="000D4F60">
      <w:pPr>
        <w:pStyle w:val="a5"/>
        <w:ind w:firstLine="708"/>
        <w:jc w:val="both"/>
        <w:rPr>
          <w:rFonts w:ascii="PT Astra Serif" w:eastAsiaTheme="minorHAnsi" w:hAnsi="PT Astra Serif"/>
          <w:sz w:val="27"/>
          <w:szCs w:val="27"/>
          <w:lang w:eastAsia="en-US"/>
        </w:rPr>
      </w:pPr>
      <w:r w:rsidRPr="00F65B9A">
        <w:rPr>
          <w:rFonts w:ascii="PT Astra Serif" w:eastAsiaTheme="minorHAnsi" w:hAnsi="PT Astra Serif"/>
          <w:sz w:val="27"/>
          <w:szCs w:val="27"/>
          <w:lang w:eastAsia="en-US"/>
        </w:rPr>
        <w:t>б) присвоенная категория риска;</w:t>
      </w:r>
    </w:p>
    <w:p w:rsidR="00887CE4" w:rsidRPr="00F65B9A" w:rsidRDefault="000D4F60" w:rsidP="000D4F60">
      <w:pPr>
        <w:pStyle w:val="a5"/>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sz w:val="27"/>
          <w:szCs w:val="27"/>
          <w:lang w:eastAsia="en-US"/>
        </w:rPr>
        <w:t>в) реквизиты решения о присвоении объекту контроля категории риска, а также сведения, на основании которых было принято решение об отнесении объекта контроля к категории риска</w:t>
      </w:r>
      <w:proofErr w:type="gramStart"/>
      <w:r w:rsidRPr="00F65B9A">
        <w:rPr>
          <w:rFonts w:ascii="PT Astra Serif" w:eastAsiaTheme="minorHAnsi" w:hAnsi="PT Astra Serif"/>
          <w:sz w:val="27"/>
          <w:szCs w:val="27"/>
          <w:lang w:eastAsia="en-US"/>
        </w:rPr>
        <w:t>.</w:t>
      </w:r>
      <w:r w:rsidR="00887CE4" w:rsidRPr="00F65B9A">
        <w:rPr>
          <w:rFonts w:ascii="PT Astra Serif" w:eastAsiaTheme="minorHAnsi" w:hAnsi="PT Astra Serif" w:cs="PT Astra Serif"/>
          <w:sz w:val="27"/>
          <w:szCs w:val="27"/>
          <w:lang w:eastAsia="en-US"/>
        </w:rPr>
        <w:t>»;</w:t>
      </w:r>
      <w:proofErr w:type="gramEnd"/>
    </w:p>
    <w:p w:rsidR="000D4F60" w:rsidRPr="00F65B9A" w:rsidRDefault="000D4F60" w:rsidP="00887CE4">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ж) в пункте 2.10 слова «земельных участков» заменить словами «объектов контроля»;</w:t>
      </w:r>
    </w:p>
    <w:p w:rsidR="00655AD3" w:rsidRPr="00F65B9A" w:rsidRDefault="000D4F60"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з</w:t>
      </w:r>
      <w:r w:rsidR="00406B54" w:rsidRPr="00F65B9A">
        <w:rPr>
          <w:rFonts w:ascii="PT Astra Serif" w:eastAsiaTheme="minorHAnsi" w:hAnsi="PT Astra Serif"/>
          <w:bCs/>
          <w:sz w:val="27"/>
          <w:szCs w:val="27"/>
          <w:lang w:eastAsia="en-US"/>
        </w:rPr>
        <w:t xml:space="preserve">) </w:t>
      </w:r>
      <w:r w:rsidR="00655AD3" w:rsidRPr="00F65B9A">
        <w:rPr>
          <w:rFonts w:ascii="PT Astra Serif" w:eastAsiaTheme="minorHAnsi" w:hAnsi="PT Astra Serif"/>
          <w:bCs/>
          <w:sz w:val="27"/>
          <w:szCs w:val="27"/>
          <w:lang w:eastAsia="en-US"/>
        </w:rPr>
        <w:t>абзац второй пункт 2.11 изложить в следующей редакции:</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bCs/>
          <w:sz w:val="27"/>
          <w:szCs w:val="27"/>
          <w:lang w:eastAsia="en-US"/>
        </w:rPr>
        <w:t>«</w:t>
      </w:r>
      <w:r w:rsidRPr="00F65B9A">
        <w:rPr>
          <w:rFonts w:ascii="PT Astra Serif" w:eastAsiaTheme="minorHAnsi" w:hAnsi="PT Astra Serif" w:cs="PT Astra Serif"/>
          <w:sz w:val="27"/>
          <w:szCs w:val="27"/>
          <w:lang w:eastAsia="en-US"/>
        </w:rPr>
        <w:t>Контролируемое лицо</w:t>
      </w:r>
      <w:r w:rsidR="0039630C" w:rsidRPr="00F65B9A">
        <w:rPr>
          <w:rFonts w:ascii="PT Astra Serif" w:eastAsiaTheme="minorHAnsi" w:hAnsi="PT Astra Serif" w:cs="PT Astra Serif"/>
          <w:sz w:val="27"/>
          <w:szCs w:val="27"/>
          <w:lang w:eastAsia="en-US"/>
        </w:rPr>
        <w:t xml:space="preserve"> вправе подать в уполномоченный орган</w:t>
      </w:r>
      <w:r w:rsidRPr="00F65B9A">
        <w:rPr>
          <w:rFonts w:ascii="PT Astra Serif" w:eastAsiaTheme="minorHAnsi" w:hAnsi="PT Astra Serif" w:cs="PT Astra Serif"/>
          <w:sz w:val="27"/>
          <w:szCs w:val="27"/>
          <w:lang w:eastAsia="en-US"/>
        </w:rPr>
        <w:t xml:space="preserve">, в том числе с использованием единого портала государственных и муниципальных услуг (функций), заявление об изменении категории риска принадлежащих ему </w:t>
      </w:r>
      <w:r w:rsidR="0039630C" w:rsidRPr="00F65B9A">
        <w:rPr>
          <w:rFonts w:ascii="PT Astra Serif" w:eastAsiaTheme="minorHAnsi" w:hAnsi="PT Astra Serif" w:cs="PT Astra Serif"/>
          <w:sz w:val="27"/>
          <w:szCs w:val="27"/>
          <w:lang w:eastAsia="en-US"/>
        </w:rPr>
        <w:t>объектов контроля</w:t>
      </w:r>
      <w:r w:rsidRPr="00F65B9A">
        <w:rPr>
          <w:rFonts w:ascii="PT Astra Serif" w:eastAsiaTheme="minorHAnsi" w:hAnsi="PT Astra Serif" w:cs="PT Astra Serif"/>
          <w:sz w:val="27"/>
          <w:szCs w:val="27"/>
          <w:lang w:eastAsia="en-US"/>
        </w:rPr>
        <w:t xml:space="preserve"> в случае их соответствия критериям риска для отнесения к иной категории риска</w:t>
      </w:r>
      <w:proofErr w:type="gramStart"/>
      <w:r w:rsidR="0039630C" w:rsidRPr="00F65B9A">
        <w:rPr>
          <w:rFonts w:ascii="PT Astra Serif" w:eastAsiaTheme="minorHAnsi" w:hAnsi="PT Astra Serif" w:cs="PT Astra Serif"/>
          <w:sz w:val="27"/>
          <w:szCs w:val="27"/>
          <w:lang w:eastAsia="en-US"/>
        </w:rPr>
        <w:t>.»;</w:t>
      </w:r>
      <w:proofErr w:type="gramEnd"/>
    </w:p>
    <w:p w:rsidR="00655AD3" w:rsidRPr="00F65B9A" w:rsidRDefault="009E0EB8"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lastRenderedPageBreak/>
        <w:t>3</w:t>
      </w:r>
      <w:r w:rsidR="00655AD3" w:rsidRPr="00F65B9A">
        <w:rPr>
          <w:rFonts w:ascii="PT Astra Serif" w:eastAsiaTheme="minorHAnsi" w:hAnsi="PT Astra Serif" w:cs="PT Astra Serif"/>
          <w:sz w:val="27"/>
          <w:szCs w:val="27"/>
          <w:lang w:eastAsia="en-US"/>
        </w:rPr>
        <w:t>) в разделе 3:</w:t>
      </w:r>
    </w:p>
    <w:p w:rsidR="009E0EB8" w:rsidRPr="00F65B9A" w:rsidRDefault="009E0EB8"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 в пункте 3.1 слова «уполномоченными органами» заменить словами «уполномоченным органом»;</w:t>
      </w:r>
    </w:p>
    <w:p w:rsidR="009E0EB8" w:rsidRPr="00F65B9A" w:rsidRDefault="009E0EB8"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б) в пункте 3.4 после слов «контрольных мероприятий» дополнить словами «либо в случаях, установленных Федеральным законом № 248</w:t>
      </w:r>
      <w:r w:rsidR="00406B54" w:rsidRPr="00F65B9A">
        <w:rPr>
          <w:rFonts w:ascii="PT Astra Serif" w:eastAsiaTheme="minorHAnsi" w:hAnsi="PT Astra Serif" w:cs="PT Astra Serif"/>
          <w:sz w:val="27"/>
          <w:szCs w:val="27"/>
          <w:lang w:eastAsia="en-US"/>
        </w:rPr>
        <w:t>-ФЗ</w:t>
      </w:r>
      <w:r w:rsidRPr="00F65B9A">
        <w:rPr>
          <w:rFonts w:ascii="PT Astra Serif" w:eastAsiaTheme="minorHAnsi" w:hAnsi="PT Astra Serif" w:cs="PT Astra Serif"/>
          <w:sz w:val="27"/>
          <w:szCs w:val="27"/>
          <w:lang w:eastAsia="en-US"/>
        </w:rPr>
        <w:t xml:space="preserve">, принимает меры, указанные в статье 90 </w:t>
      </w:r>
      <w:r w:rsidR="00406B54" w:rsidRPr="00F65B9A">
        <w:rPr>
          <w:rFonts w:ascii="PT Astra Serif" w:eastAsiaTheme="minorHAnsi" w:hAnsi="PT Astra Serif" w:cs="PT Astra Serif"/>
          <w:sz w:val="27"/>
          <w:szCs w:val="27"/>
          <w:lang w:eastAsia="en-US"/>
        </w:rPr>
        <w:t>Федерального закона № 248-ФЗ</w:t>
      </w:r>
      <w:r w:rsidRPr="00F65B9A">
        <w:rPr>
          <w:rFonts w:ascii="PT Astra Serif" w:eastAsiaTheme="minorHAnsi" w:hAnsi="PT Astra Serif" w:cs="PT Astra Serif"/>
          <w:sz w:val="27"/>
          <w:szCs w:val="27"/>
          <w:lang w:eastAsia="en-US"/>
        </w:rPr>
        <w:t>»;</w:t>
      </w:r>
    </w:p>
    <w:p w:rsidR="00655AD3" w:rsidRPr="00F65B9A" w:rsidRDefault="009E0EB8"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в) </w:t>
      </w:r>
      <w:r w:rsidR="00655AD3" w:rsidRPr="00F65B9A">
        <w:rPr>
          <w:rFonts w:ascii="PT Astra Serif" w:eastAsiaTheme="minorHAnsi" w:hAnsi="PT Astra Serif" w:cs="PT Astra Serif"/>
          <w:sz w:val="27"/>
          <w:szCs w:val="27"/>
          <w:lang w:eastAsia="en-US"/>
        </w:rPr>
        <w:t>абзац второй пункта 3.5 дополнить словами «</w:t>
      </w:r>
      <w:r w:rsidR="00971713" w:rsidRPr="00F65B9A">
        <w:rPr>
          <w:rFonts w:ascii="PT Astra Serif" w:eastAsiaTheme="minorHAnsi" w:hAnsi="PT Astra Serif" w:cs="PT Astra Serif"/>
          <w:sz w:val="27"/>
          <w:szCs w:val="27"/>
          <w:lang w:eastAsia="en-US"/>
        </w:rPr>
        <w:t xml:space="preserve">, </w:t>
      </w:r>
      <w:r w:rsidR="00655AD3" w:rsidRPr="00F65B9A">
        <w:rPr>
          <w:rFonts w:ascii="PT Astra Serif" w:eastAsiaTheme="minorHAnsi" w:hAnsi="PT Astra Serif" w:cs="PT Astra Serif"/>
          <w:sz w:val="27"/>
          <w:szCs w:val="27"/>
          <w:lang w:eastAsia="en-US"/>
        </w:rPr>
        <w:t>если иное не установлено Федеральным законом № 248</w:t>
      </w:r>
      <w:r w:rsidR="00406B54" w:rsidRPr="00F65B9A">
        <w:rPr>
          <w:rFonts w:ascii="PT Astra Serif" w:eastAsiaTheme="minorHAnsi" w:hAnsi="PT Astra Serif" w:cs="PT Astra Serif"/>
          <w:sz w:val="27"/>
          <w:szCs w:val="27"/>
          <w:lang w:eastAsia="en-US"/>
        </w:rPr>
        <w:t>-ФЗ</w:t>
      </w:r>
      <w:r w:rsidR="00655AD3" w:rsidRPr="00F65B9A">
        <w:rPr>
          <w:rFonts w:ascii="PT Astra Serif" w:eastAsiaTheme="minorHAnsi" w:hAnsi="PT Astra Serif" w:cs="PT Astra Serif"/>
          <w:sz w:val="27"/>
          <w:szCs w:val="27"/>
          <w:lang w:eastAsia="en-US"/>
        </w:rPr>
        <w:t>»;</w:t>
      </w:r>
    </w:p>
    <w:p w:rsidR="00FA2897" w:rsidRPr="00F65B9A" w:rsidRDefault="00F14998"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г) абзац первый пункта 3.7 </w:t>
      </w:r>
      <w:r w:rsidR="00FA2897" w:rsidRPr="00F65B9A">
        <w:rPr>
          <w:rFonts w:ascii="PT Astra Serif" w:eastAsiaTheme="minorHAnsi" w:hAnsi="PT Astra Serif" w:cs="PT Astra Serif"/>
          <w:sz w:val="27"/>
          <w:szCs w:val="27"/>
          <w:lang w:eastAsia="en-US"/>
        </w:rPr>
        <w:t>изложить в следующей редакции:</w:t>
      </w:r>
    </w:p>
    <w:p w:rsidR="00F14998" w:rsidRPr="00F65B9A" w:rsidRDefault="00FA2897"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«3.7. Информирование осуществляется уполномоченным органом по вопросам соблюдения обязательных требований посредством размещения соответствующих сведений на официальном сайте уполномоченного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roofErr w:type="gramStart"/>
      <w:r w:rsidRPr="00F65B9A">
        <w:rPr>
          <w:rFonts w:ascii="PT Astra Serif" w:eastAsiaTheme="minorHAnsi" w:hAnsi="PT Astra Serif" w:cs="PT Astra Serif"/>
          <w:sz w:val="27"/>
          <w:szCs w:val="27"/>
          <w:lang w:eastAsia="en-US"/>
        </w:rPr>
        <w:t>.»</w:t>
      </w:r>
      <w:r w:rsidR="00F14998" w:rsidRPr="00F65B9A">
        <w:rPr>
          <w:rFonts w:ascii="PT Astra Serif" w:eastAsiaTheme="minorHAnsi" w:hAnsi="PT Astra Serif" w:cs="PT Astra Serif"/>
          <w:sz w:val="27"/>
          <w:szCs w:val="27"/>
          <w:lang w:eastAsia="en-US"/>
        </w:rPr>
        <w:t>;</w:t>
      </w:r>
      <w:proofErr w:type="gramEnd"/>
    </w:p>
    <w:p w:rsidR="00F14998" w:rsidRPr="00F65B9A" w:rsidRDefault="00F14998"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д) в пункте 3.9: </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абзаце первом после слов «</w:t>
      </w:r>
      <w:r w:rsidR="0010022E" w:rsidRPr="00F65B9A">
        <w:rPr>
          <w:rFonts w:ascii="PT Astra Serif" w:eastAsiaTheme="minorHAnsi" w:hAnsi="PT Astra Serif" w:cs="PT Astra Serif"/>
          <w:sz w:val="27"/>
          <w:szCs w:val="27"/>
          <w:lang w:eastAsia="en-US"/>
        </w:rPr>
        <w:t xml:space="preserve">о готовящихся нарушениях </w:t>
      </w:r>
      <w:r w:rsidRPr="00F65B9A">
        <w:rPr>
          <w:rFonts w:ascii="PT Astra Serif" w:eastAsiaTheme="minorHAnsi" w:hAnsi="PT Astra Serif" w:cs="PT Astra Serif"/>
          <w:sz w:val="27"/>
          <w:szCs w:val="27"/>
          <w:lang w:eastAsia="en-US"/>
        </w:rPr>
        <w:t>обязательных требований» дополнить словами «или признаках нарушений обязательных требований»;</w:t>
      </w:r>
    </w:p>
    <w:p w:rsidR="00F14998" w:rsidRPr="00F65B9A" w:rsidRDefault="00F14998"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абзац второй дополнить предложением следующего содержания: </w:t>
      </w:r>
    </w:p>
    <w:p w:rsidR="00F14998" w:rsidRPr="00F65B9A" w:rsidRDefault="00F14998"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«Форма журнала учёта предостережений утверждается </w:t>
      </w:r>
      <w:r w:rsidR="008050D4" w:rsidRPr="00F65B9A">
        <w:rPr>
          <w:rFonts w:ascii="PT Astra Serif" w:eastAsiaTheme="minorHAnsi" w:hAnsi="PT Astra Serif" w:cs="PT Astra Serif"/>
          <w:sz w:val="27"/>
          <w:szCs w:val="27"/>
          <w:lang w:eastAsia="en-US"/>
        </w:rPr>
        <w:t>постановлением администрации города Ульяновска</w:t>
      </w:r>
      <w:proofErr w:type="gramStart"/>
      <w:r w:rsidRPr="00F65B9A">
        <w:rPr>
          <w:rFonts w:ascii="PT Astra Serif" w:eastAsiaTheme="minorHAnsi" w:hAnsi="PT Astra Serif" w:cs="PT Astra Serif"/>
          <w:sz w:val="27"/>
          <w:szCs w:val="27"/>
          <w:lang w:eastAsia="en-US"/>
        </w:rPr>
        <w:t>.»;</w:t>
      </w:r>
      <w:proofErr w:type="gramEnd"/>
    </w:p>
    <w:p w:rsidR="006D532D" w:rsidRPr="00F65B9A" w:rsidRDefault="00F14998"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е) </w:t>
      </w:r>
      <w:r w:rsidR="006D532D" w:rsidRPr="00F65B9A">
        <w:rPr>
          <w:rFonts w:ascii="PT Astra Serif" w:eastAsiaTheme="minorHAnsi" w:hAnsi="PT Astra Serif" w:cs="PT Astra Serif"/>
          <w:sz w:val="27"/>
          <w:szCs w:val="27"/>
          <w:lang w:eastAsia="en-US"/>
        </w:rPr>
        <w:t>в пункте 3.13:</w:t>
      </w:r>
    </w:p>
    <w:p w:rsidR="00F14998" w:rsidRPr="00F65B9A" w:rsidRDefault="00F14998"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абзац четвёртый дополнить предложением следующего </w:t>
      </w:r>
      <w:r w:rsidR="006D532D" w:rsidRPr="00F65B9A">
        <w:rPr>
          <w:rFonts w:ascii="PT Astra Serif" w:eastAsiaTheme="minorHAnsi" w:hAnsi="PT Astra Serif" w:cs="PT Astra Serif"/>
          <w:sz w:val="27"/>
          <w:szCs w:val="27"/>
          <w:lang w:eastAsia="en-US"/>
        </w:rPr>
        <w:t>содержания</w:t>
      </w:r>
      <w:r w:rsidRPr="00F65B9A">
        <w:rPr>
          <w:rFonts w:ascii="PT Astra Serif" w:eastAsiaTheme="minorHAnsi" w:hAnsi="PT Astra Serif" w:cs="PT Astra Serif"/>
          <w:sz w:val="27"/>
          <w:szCs w:val="27"/>
          <w:lang w:eastAsia="en-US"/>
        </w:rPr>
        <w:t>:</w:t>
      </w:r>
    </w:p>
    <w:p w:rsidR="00F14998" w:rsidRPr="00F65B9A" w:rsidRDefault="00F14998"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«Форма журнала учёта консультирований утверждается </w:t>
      </w:r>
      <w:r w:rsidR="008050D4" w:rsidRPr="00F65B9A">
        <w:rPr>
          <w:rFonts w:ascii="PT Astra Serif" w:eastAsiaTheme="minorHAnsi" w:hAnsi="PT Astra Serif" w:cs="PT Astra Serif"/>
          <w:sz w:val="27"/>
          <w:szCs w:val="27"/>
          <w:lang w:eastAsia="en-US"/>
        </w:rPr>
        <w:t>постановлением администрации города Ульяновска</w:t>
      </w:r>
      <w:proofErr w:type="gramStart"/>
      <w:r w:rsidRPr="00F65B9A">
        <w:rPr>
          <w:rFonts w:ascii="PT Astra Serif" w:eastAsiaTheme="minorHAnsi" w:hAnsi="PT Astra Serif" w:cs="PT Astra Serif"/>
          <w:sz w:val="27"/>
          <w:szCs w:val="27"/>
          <w:lang w:eastAsia="en-US"/>
        </w:rPr>
        <w:t>.»;</w:t>
      </w:r>
      <w:proofErr w:type="gramEnd"/>
    </w:p>
    <w:p w:rsidR="006D532D" w:rsidRPr="00F65B9A" w:rsidRDefault="006D532D"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пятый дополнить словами «, подписанного руководителем уполномоченного органа»;</w:t>
      </w:r>
    </w:p>
    <w:p w:rsidR="00655AD3" w:rsidRPr="00F65B9A" w:rsidRDefault="00F3327B"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ж) </w:t>
      </w:r>
      <w:r w:rsidR="00655AD3" w:rsidRPr="00F65B9A">
        <w:rPr>
          <w:rFonts w:ascii="PT Astra Serif" w:eastAsiaTheme="minorHAnsi" w:hAnsi="PT Astra Serif" w:cs="PT Astra Serif"/>
          <w:sz w:val="27"/>
          <w:szCs w:val="27"/>
          <w:lang w:eastAsia="en-US"/>
        </w:rPr>
        <w:t>пункт 3.14 изложить в следующей редакции:</w:t>
      </w:r>
    </w:p>
    <w:p w:rsidR="00655AD3" w:rsidRPr="00F65B9A" w:rsidRDefault="00655AD3"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«3.14. Профилактический визит проводится в форме профилактической беседы по месту осуществления деятельности контролируемого лица, путём использования видео-конференц-связи или мобильного приложения «Инспектор</w:t>
      </w:r>
      <w:r w:rsidR="00F3327B" w:rsidRPr="00F65B9A">
        <w:rPr>
          <w:rFonts w:ascii="PT Astra Serif" w:eastAsiaTheme="minorHAnsi" w:hAnsi="PT Astra Serif" w:cs="PT Astra Serif"/>
          <w:sz w:val="27"/>
          <w:szCs w:val="27"/>
          <w:lang w:eastAsia="en-US"/>
        </w:rPr>
        <w:t>»</w:t>
      </w:r>
      <w:r w:rsidRPr="00F65B9A">
        <w:rPr>
          <w:rFonts w:ascii="PT Astra Serif" w:eastAsiaTheme="minorHAnsi" w:hAnsi="PT Astra Serif" w:cs="PT Astra Serif"/>
          <w:sz w:val="27"/>
          <w:szCs w:val="27"/>
          <w:lang w:eastAsia="en-US"/>
        </w:rPr>
        <w:t>.</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proofErr w:type="gramStart"/>
      <w:r w:rsidRPr="00F65B9A">
        <w:rPr>
          <w:rFonts w:ascii="PT Astra Serif" w:eastAsiaTheme="minorHAnsi" w:hAnsi="PT Astra Serif" w:cs="PT Astra Serif"/>
          <w:sz w:val="27"/>
          <w:szCs w:val="27"/>
          <w:lang w:eastAsia="en-US"/>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F65B9A">
        <w:rPr>
          <w:rFonts w:ascii="PT Astra Serif" w:eastAsiaTheme="minorHAnsi" w:hAnsi="PT Astra Serif" w:cs="PT Astra Serif"/>
          <w:sz w:val="27"/>
          <w:szCs w:val="27"/>
          <w:lang w:eastAsia="en-US"/>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случае осуществления профилактического визита путем использования видео-конференц-связи должностное лицо уполномоченного органа осуществляет указанные в настоящем пункте действия посредством использования электронных каналов связи.</w:t>
      </w:r>
    </w:p>
    <w:p w:rsidR="00655AD3" w:rsidRPr="00F65B9A" w:rsidRDefault="00655AD3" w:rsidP="002646E2">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lastRenderedPageBreak/>
        <w:t>Разъяснения и рекомендации, полученные контролируемым лицом в ходе профилактического визита, носят рекомендательный характер. Предписания об устранении выявленных в ходе профилактического визита нарушений обязательных требований контролируемым лицам не могут выдаваться</w:t>
      </w:r>
      <w:proofErr w:type="gramStart"/>
      <w:r w:rsidRPr="00F65B9A">
        <w:rPr>
          <w:rFonts w:ascii="PT Astra Serif" w:eastAsiaTheme="minorHAnsi" w:hAnsi="PT Astra Serif" w:cs="PT Astra Serif"/>
          <w:sz w:val="27"/>
          <w:szCs w:val="27"/>
          <w:lang w:eastAsia="en-US"/>
        </w:rPr>
        <w:t>.»;</w:t>
      </w:r>
      <w:proofErr w:type="gramEnd"/>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Профилактический визит проводится по инициативе уполномоченного органа (обязательный профилактический визит) или по инициативе контролируемого лица.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w:t>
      </w:r>
      <w:r w:rsidR="00F3327B" w:rsidRPr="00F65B9A">
        <w:rPr>
          <w:rFonts w:ascii="PT Astra Serif" w:eastAsiaTheme="minorHAnsi" w:hAnsi="PT Astra Serif" w:cs="PT Astra Serif"/>
          <w:sz w:val="27"/>
          <w:szCs w:val="27"/>
          <w:lang w:eastAsia="en-US"/>
        </w:rPr>
        <w:t xml:space="preserve"> </w:t>
      </w:r>
      <w:r w:rsidRPr="00F65B9A">
        <w:rPr>
          <w:rFonts w:ascii="PT Astra Serif" w:eastAsiaTheme="minorHAnsi" w:hAnsi="PT Astra Serif" w:cs="PT Astra Serif"/>
          <w:sz w:val="27"/>
          <w:szCs w:val="27"/>
          <w:lang w:eastAsia="en-US"/>
        </w:rPr>
        <w:t>Уполномоченный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50A4D" w:rsidRPr="00F65B9A" w:rsidRDefault="00250A4D" w:rsidP="00250A4D">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случае принятия решения о проведении профилактического визита уполномоченный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Основания для отказа в проведении профилактического визита по инициативе контролируемого </w:t>
      </w:r>
      <w:r w:rsidR="00F3327B" w:rsidRPr="00F65B9A">
        <w:rPr>
          <w:rFonts w:ascii="PT Astra Serif" w:eastAsiaTheme="minorHAnsi" w:hAnsi="PT Astra Serif" w:cs="PT Astra Serif"/>
          <w:sz w:val="27"/>
          <w:szCs w:val="27"/>
          <w:lang w:eastAsia="en-US"/>
        </w:rPr>
        <w:t>лица</w:t>
      </w:r>
      <w:r w:rsidRPr="00F65B9A">
        <w:rPr>
          <w:rFonts w:ascii="PT Astra Serif" w:eastAsiaTheme="minorHAnsi" w:hAnsi="PT Astra Serif" w:cs="PT Astra Serif"/>
          <w:sz w:val="27"/>
          <w:szCs w:val="27"/>
          <w:lang w:eastAsia="en-US"/>
        </w:rPr>
        <w:t xml:space="preserve"> установлены частью 4 статьи 52</w:t>
      </w:r>
      <w:r w:rsidR="00F3327B" w:rsidRPr="00F65B9A">
        <w:rPr>
          <w:rFonts w:ascii="PT Astra Serif" w:eastAsiaTheme="minorHAnsi" w:hAnsi="PT Astra Serif" w:cs="PT Astra Serif"/>
          <w:sz w:val="27"/>
          <w:szCs w:val="27"/>
          <w:vertAlign w:val="superscript"/>
          <w:lang w:eastAsia="en-US"/>
        </w:rPr>
        <w:t>2</w:t>
      </w:r>
      <w:r w:rsidRPr="00F65B9A">
        <w:rPr>
          <w:rFonts w:ascii="PT Astra Serif" w:eastAsiaTheme="minorHAnsi" w:hAnsi="PT Astra Serif" w:cs="PT Astra Serif"/>
          <w:sz w:val="27"/>
          <w:szCs w:val="27"/>
          <w:lang w:eastAsia="en-US"/>
        </w:rPr>
        <w:t xml:space="preserve"> Федерального закона № 248</w:t>
      </w:r>
      <w:r w:rsidR="0022239D" w:rsidRPr="00F65B9A">
        <w:rPr>
          <w:rFonts w:ascii="PT Astra Serif" w:eastAsiaTheme="minorHAnsi" w:hAnsi="PT Astra Serif" w:cs="PT Astra Serif"/>
          <w:sz w:val="27"/>
          <w:szCs w:val="27"/>
          <w:lang w:eastAsia="en-US"/>
        </w:rPr>
        <w:t>-ФЗ</w:t>
      </w:r>
      <w:r w:rsidRPr="00F65B9A">
        <w:rPr>
          <w:rFonts w:ascii="PT Astra Serif" w:eastAsiaTheme="minorHAnsi" w:hAnsi="PT Astra Serif" w:cs="PT Astra Serif"/>
          <w:sz w:val="27"/>
          <w:szCs w:val="27"/>
          <w:lang w:eastAsia="en-US"/>
        </w:rPr>
        <w:t>.</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случае</w:t>
      </w:r>
      <w:proofErr w:type="gramStart"/>
      <w:r w:rsidRPr="00F65B9A">
        <w:rPr>
          <w:rFonts w:ascii="PT Astra Serif" w:eastAsiaTheme="minorHAnsi" w:hAnsi="PT Astra Serif" w:cs="PT Astra Serif"/>
          <w:sz w:val="27"/>
          <w:szCs w:val="27"/>
          <w:lang w:eastAsia="en-US"/>
        </w:rPr>
        <w:t>,</w:t>
      </w:r>
      <w:proofErr w:type="gramEnd"/>
      <w:r w:rsidRPr="00F65B9A">
        <w:rPr>
          <w:rFonts w:ascii="PT Astra Serif" w:eastAsiaTheme="minorHAnsi" w:hAnsi="PT Astra Serif" w:cs="PT Astra Serif"/>
          <w:sz w:val="27"/>
          <w:szCs w:val="27"/>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органа для принятия решения о проведении контрольных мероприятий.</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Обязательный профилактический визит проводится в случаях и по правилам, которые указаны в статье 52</w:t>
      </w:r>
      <w:r w:rsidR="000A320B" w:rsidRPr="00F65B9A">
        <w:rPr>
          <w:rFonts w:ascii="PT Astra Serif" w:eastAsiaTheme="minorHAnsi" w:hAnsi="PT Astra Serif" w:cs="PT Astra Serif"/>
          <w:sz w:val="27"/>
          <w:szCs w:val="27"/>
          <w:vertAlign w:val="superscript"/>
          <w:lang w:eastAsia="en-US"/>
        </w:rPr>
        <w:t>1</w:t>
      </w:r>
      <w:r w:rsidR="00B569F7" w:rsidRPr="00F65B9A">
        <w:rPr>
          <w:rFonts w:ascii="PT Astra Serif" w:eastAsiaTheme="minorHAnsi" w:hAnsi="PT Astra Serif" w:cs="PT Astra Serif"/>
          <w:sz w:val="27"/>
          <w:szCs w:val="27"/>
          <w:lang w:eastAsia="en-US"/>
        </w:rPr>
        <w:t xml:space="preserve"> Федерального закона № 248</w:t>
      </w:r>
      <w:r w:rsidR="0022239D" w:rsidRPr="00F65B9A">
        <w:rPr>
          <w:rFonts w:ascii="PT Astra Serif" w:eastAsiaTheme="minorHAnsi" w:hAnsi="PT Astra Serif" w:cs="PT Astra Serif"/>
          <w:sz w:val="27"/>
          <w:szCs w:val="27"/>
          <w:lang w:eastAsia="en-US"/>
        </w:rPr>
        <w:t>-ФЗ</w:t>
      </w:r>
      <w:r w:rsidR="00B569F7" w:rsidRPr="00F65B9A">
        <w:rPr>
          <w:rFonts w:ascii="PT Astra Serif" w:eastAsiaTheme="minorHAnsi" w:hAnsi="PT Astra Serif" w:cs="PT Astra Serif"/>
          <w:sz w:val="27"/>
          <w:szCs w:val="27"/>
          <w:lang w:eastAsia="en-US"/>
        </w:rPr>
        <w:t>.»;</w:t>
      </w:r>
    </w:p>
    <w:p w:rsidR="00655AD3" w:rsidRPr="00F65B9A" w:rsidRDefault="00726FFA"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4</w:t>
      </w:r>
      <w:r w:rsidR="00655AD3" w:rsidRPr="00F65B9A">
        <w:rPr>
          <w:rFonts w:ascii="PT Astra Serif" w:eastAsiaTheme="minorHAnsi" w:hAnsi="PT Astra Serif" w:cs="PT Astra Serif"/>
          <w:sz w:val="27"/>
          <w:szCs w:val="27"/>
          <w:lang w:eastAsia="en-US"/>
        </w:rPr>
        <w:t>) в разделе 4:</w:t>
      </w:r>
    </w:p>
    <w:p w:rsidR="009E467D" w:rsidRPr="00F65B9A" w:rsidRDefault="00726FFA"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а) </w:t>
      </w:r>
      <w:r w:rsidR="009E467D" w:rsidRPr="00F65B9A">
        <w:rPr>
          <w:rFonts w:ascii="PT Astra Serif" w:eastAsiaTheme="minorHAnsi" w:hAnsi="PT Astra Serif" w:cs="PT Astra Serif"/>
          <w:sz w:val="27"/>
          <w:szCs w:val="27"/>
          <w:lang w:eastAsia="en-US"/>
        </w:rPr>
        <w:t xml:space="preserve">абзац третий </w:t>
      </w:r>
      <w:r w:rsidR="00F62D94" w:rsidRPr="00F65B9A">
        <w:rPr>
          <w:rFonts w:ascii="PT Astra Serif" w:eastAsiaTheme="minorHAnsi" w:hAnsi="PT Astra Serif" w:cs="PT Astra Serif"/>
          <w:sz w:val="27"/>
          <w:szCs w:val="27"/>
          <w:lang w:eastAsia="en-US"/>
        </w:rPr>
        <w:t>пункт</w:t>
      </w:r>
      <w:r w:rsidR="009E467D" w:rsidRPr="00F65B9A">
        <w:rPr>
          <w:rFonts w:ascii="PT Astra Serif" w:eastAsiaTheme="minorHAnsi" w:hAnsi="PT Astra Serif" w:cs="PT Astra Serif"/>
          <w:sz w:val="27"/>
          <w:szCs w:val="27"/>
          <w:lang w:eastAsia="en-US"/>
        </w:rPr>
        <w:t>а</w:t>
      </w:r>
      <w:r w:rsidR="00F62D94" w:rsidRPr="00F65B9A">
        <w:rPr>
          <w:rFonts w:ascii="PT Astra Serif" w:eastAsiaTheme="minorHAnsi" w:hAnsi="PT Astra Serif" w:cs="PT Astra Serif"/>
          <w:sz w:val="27"/>
          <w:szCs w:val="27"/>
          <w:lang w:eastAsia="en-US"/>
        </w:rPr>
        <w:t xml:space="preserve"> 4.1</w:t>
      </w:r>
      <w:r w:rsidR="00F6741E" w:rsidRPr="00F65B9A">
        <w:rPr>
          <w:rFonts w:ascii="PT Astra Serif" w:eastAsiaTheme="minorHAnsi" w:hAnsi="PT Astra Serif" w:cs="PT Astra Serif"/>
          <w:sz w:val="27"/>
          <w:szCs w:val="27"/>
          <w:lang w:eastAsia="en-US"/>
        </w:rPr>
        <w:t xml:space="preserve"> </w:t>
      </w:r>
      <w:r w:rsidR="009E467D" w:rsidRPr="00F65B9A">
        <w:rPr>
          <w:rFonts w:ascii="PT Astra Serif" w:eastAsiaTheme="minorHAnsi" w:hAnsi="PT Astra Serif" w:cs="PT Astra Serif"/>
          <w:sz w:val="27"/>
          <w:szCs w:val="27"/>
          <w:lang w:eastAsia="en-US"/>
        </w:rPr>
        <w:t>изложить в следующей редакции:</w:t>
      </w:r>
    </w:p>
    <w:p w:rsidR="00F6741E" w:rsidRPr="00F65B9A" w:rsidRDefault="009E467D" w:rsidP="002646E2">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«рейдовый осмотр (посредством осмотра, опроса, получения письменных объяснений, истребования документов, инструментального обследования)</w:t>
      </w:r>
      <w:proofErr w:type="gramStart"/>
      <w:r w:rsidRPr="00F65B9A">
        <w:rPr>
          <w:rFonts w:ascii="PT Astra Serif" w:eastAsiaTheme="minorHAnsi" w:hAnsi="PT Astra Serif" w:cs="PT Astra Serif"/>
          <w:sz w:val="27"/>
          <w:szCs w:val="27"/>
          <w:lang w:eastAsia="en-US"/>
        </w:rPr>
        <w:t>;»</w:t>
      </w:r>
      <w:proofErr w:type="gramEnd"/>
      <w:r w:rsidR="00F6741E" w:rsidRPr="00F65B9A">
        <w:rPr>
          <w:rFonts w:ascii="PT Astra Serif" w:eastAsiaTheme="minorHAnsi" w:hAnsi="PT Astra Serif" w:cs="PT Astra Serif"/>
          <w:sz w:val="27"/>
          <w:szCs w:val="27"/>
          <w:lang w:eastAsia="en-US"/>
        </w:rPr>
        <w:t>;</w:t>
      </w:r>
    </w:p>
    <w:p w:rsidR="00F62D94" w:rsidRPr="00F65B9A" w:rsidRDefault="00F6741E"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б)</w:t>
      </w:r>
      <w:r w:rsidR="00FA4C31" w:rsidRPr="00F65B9A">
        <w:rPr>
          <w:rFonts w:ascii="PT Astra Serif" w:eastAsiaTheme="minorHAnsi" w:hAnsi="PT Astra Serif" w:cs="PT Astra Serif"/>
          <w:sz w:val="27"/>
          <w:szCs w:val="27"/>
          <w:lang w:eastAsia="en-US"/>
        </w:rPr>
        <w:t xml:space="preserve"> в </w:t>
      </w:r>
      <w:r w:rsidRPr="00F65B9A">
        <w:rPr>
          <w:rFonts w:ascii="PT Astra Serif" w:eastAsiaTheme="minorHAnsi" w:hAnsi="PT Astra Serif" w:cs="PT Astra Serif"/>
          <w:sz w:val="27"/>
          <w:szCs w:val="27"/>
          <w:lang w:eastAsia="en-US"/>
        </w:rPr>
        <w:t>пункт</w:t>
      </w:r>
      <w:r w:rsidR="00FA4C31" w:rsidRPr="00F65B9A">
        <w:rPr>
          <w:rFonts w:ascii="PT Astra Serif" w:eastAsiaTheme="minorHAnsi" w:hAnsi="PT Astra Serif" w:cs="PT Astra Serif"/>
          <w:sz w:val="27"/>
          <w:szCs w:val="27"/>
          <w:lang w:eastAsia="en-US"/>
        </w:rPr>
        <w:t>е</w:t>
      </w:r>
      <w:r w:rsidRPr="00F65B9A">
        <w:rPr>
          <w:rFonts w:ascii="PT Astra Serif" w:eastAsiaTheme="minorHAnsi" w:hAnsi="PT Astra Serif" w:cs="PT Astra Serif"/>
          <w:sz w:val="27"/>
          <w:szCs w:val="27"/>
          <w:lang w:eastAsia="en-US"/>
        </w:rPr>
        <w:t xml:space="preserve"> 4.2 </w:t>
      </w:r>
      <w:r w:rsidR="00FA4C31" w:rsidRPr="00F65B9A">
        <w:rPr>
          <w:rFonts w:ascii="PT Astra Serif" w:eastAsiaTheme="minorHAnsi" w:hAnsi="PT Astra Serif" w:cs="PT Astra Serif"/>
          <w:sz w:val="27"/>
          <w:szCs w:val="27"/>
          <w:lang w:eastAsia="en-US"/>
        </w:rPr>
        <w:t>слова  «указанные в пункте 4.1» заменить словами «указанные в абзацах втором -  четвёртом пункта 4.1»</w:t>
      </w:r>
      <w:r w:rsidRPr="00F65B9A">
        <w:rPr>
          <w:rFonts w:ascii="PT Astra Serif" w:eastAsiaTheme="minorHAnsi" w:hAnsi="PT Astra Serif" w:cs="PT Astra Serif"/>
          <w:sz w:val="27"/>
          <w:szCs w:val="27"/>
          <w:lang w:eastAsia="en-US"/>
        </w:rPr>
        <w:t>;</w:t>
      </w:r>
      <w:r w:rsidR="00F62D94" w:rsidRPr="00F65B9A">
        <w:rPr>
          <w:rFonts w:ascii="PT Astra Serif" w:eastAsiaTheme="minorHAnsi" w:hAnsi="PT Astra Serif" w:cs="PT Astra Serif"/>
          <w:sz w:val="27"/>
          <w:szCs w:val="27"/>
          <w:lang w:eastAsia="en-US"/>
        </w:rPr>
        <w:t xml:space="preserve"> </w:t>
      </w:r>
    </w:p>
    <w:p w:rsidR="00FA4C31" w:rsidRPr="00F65B9A" w:rsidRDefault="00FA4C31"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пункты 4.3</w:t>
      </w:r>
      <w:r w:rsidR="0029341B" w:rsidRPr="00F65B9A">
        <w:rPr>
          <w:rFonts w:ascii="PT Astra Serif" w:eastAsiaTheme="minorHAnsi" w:hAnsi="PT Astra Serif" w:cs="PT Astra Serif"/>
          <w:sz w:val="27"/>
          <w:szCs w:val="27"/>
          <w:lang w:eastAsia="en-US"/>
        </w:rPr>
        <w:t xml:space="preserve"> и</w:t>
      </w:r>
      <w:r w:rsidRPr="00F65B9A">
        <w:rPr>
          <w:rFonts w:ascii="PT Astra Serif" w:eastAsiaTheme="minorHAnsi" w:hAnsi="PT Astra Serif" w:cs="PT Astra Serif"/>
          <w:sz w:val="27"/>
          <w:szCs w:val="27"/>
          <w:lang w:eastAsia="en-US"/>
        </w:rPr>
        <w:t xml:space="preserve"> 4.4 </w:t>
      </w:r>
      <w:r w:rsidR="0029341B" w:rsidRPr="00F65B9A">
        <w:rPr>
          <w:rFonts w:ascii="PT Astra Serif" w:eastAsiaTheme="minorHAnsi" w:hAnsi="PT Astra Serif" w:cs="PT Astra Serif"/>
          <w:sz w:val="27"/>
          <w:szCs w:val="27"/>
          <w:lang w:eastAsia="en-US"/>
        </w:rPr>
        <w:t>признать утратившими силу</w:t>
      </w:r>
      <w:r w:rsidRPr="00F65B9A">
        <w:rPr>
          <w:rFonts w:ascii="PT Astra Serif" w:eastAsiaTheme="minorHAnsi" w:hAnsi="PT Astra Serif" w:cs="PT Astra Serif"/>
          <w:sz w:val="27"/>
          <w:szCs w:val="27"/>
          <w:lang w:eastAsia="en-US"/>
        </w:rPr>
        <w:t>;</w:t>
      </w:r>
    </w:p>
    <w:p w:rsidR="00511BE7" w:rsidRPr="00F65B9A" w:rsidRDefault="00FA4C31"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г</w:t>
      </w:r>
      <w:r w:rsidR="00511BE7" w:rsidRPr="00F65B9A">
        <w:rPr>
          <w:rFonts w:ascii="PT Astra Serif" w:eastAsiaTheme="minorHAnsi" w:hAnsi="PT Astra Serif" w:cs="PT Astra Serif"/>
          <w:sz w:val="27"/>
          <w:szCs w:val="27"/>
          <w:lang w:eastAsia="en-US"/>
        </w:rPr>
        <w:t>) в пункте 4.5 после слова «муниципального» дополнить словом «земельного»;</w:t>
      </w:r>
    </w:p>
    <w:p w:rsidR="00511BE7" w:rsidRPr="00F65B9A" w:rsidRDefault="00FA4C31"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д</w:t>
      </w:r>
      <w:r w:rsidR="00511BE7" w:rsidRPr="00F65B9A">
        <w:rPr>
          <w:rFonts w:ascii="PT Astra Serif" w:eastAsiaTheme="minorHAnsi" w:hAnsi="PT Astra Serif" w:cs="PT Astra Serif"/>
          <w:sz w:val="27"/>
          <w:szCs w:val="27"/>
          <w:lang w:eastAsia="en-US"/>
        </w:rPr>
        <w:t>) пункт 4.6 изложить в следующей редакции:</w:t>
      </w:r>
    </w:p>
    <w:p w:rsidR="003E75E0" w:rsidRPr="00F65B9A" w:rsidRDefault="00511BE7" w:rsidP="00AE4B1A">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«4.6. </w:t>
      </w:r>
      <w:proofErr w:type="gramStart"/>
      <w:r w:rsidR="003E75E0" w:rsidRPr="00F65B9A">
        <w:rPr>
          <w:rFonts w:ascii="PT Astra Serif" w:eastAsiaTheme="minorHAnsi" w:hAnsi="PT Astra Serif" w:cs="PT Astra Serif"/>
          <w:sz w:val="27"/>
          <w:szCs w:val="27"/>
          <w:lang w:eastAsia="en-US"/>
        </w:rPr>
        <w:t xml:space="preserve">В случае принятия решения о проведении контрольного мероприятия, предусматривающего взаимодействие с контролируемым лицом, на основании сведений о причинении или непосредственной угрозе причинения вреда жизни и тяжкого или среднего вреда (ущерба) здоровью граждан, о причинении вреда (ущерба) или непосредственной угрозе причинения вреда (ущерба) обороне </w:t>
      </w:r>
      <w:r w:rsidR="003E75E0" w:rsidRPr="00F65B9A">
        <w:rPr>
          <w:rFonts w:ascii="PT Astra Serif" w:eastAsiaTheme="minorHAnsi" w:hAnsi="PT Astra Serif" w:cs="PT Astra Serif"/>
          <w:sz w:val="27"/>
          <w:szCs w:val="27"/>
          <w:lang w:eastAsia="en-US"/>
        </w:rPr>
        <w:lastRenderedPageBreak/>
        <w:t>страны и безопасности государства, такое решение принимается руководителем уполномоченного органа на основании мотивированного представления должностного лица уполномоченного</w:t>
      </w:r>
      <w:proofErr w:type="gramEnd"/>
      <w:r w:rsidR="003E75E0" w:rsidRPr="00F65B9A">
        <w:rPr>
          <w:rFonts w:ascii="PT Astra Serif" w:eastAsiaTheme="minorHAnsi" w:hAnsi="PT Astra Serif" w:cs="PT Astra Serif"/>
          <w:sz w:val="27"/>
          <w:szCs w:val="27"/>
          <w:lang w:eastAsia="en-US"/>
        </w:rPr>
        <w:t xml:space="preserve"> органа о проведении контрольного мероприятия</w:t>
      </w:r>
      <w:proofErr w:type="gramStart"/>
      <w:r w:rsidR="003E75E0" w:rsidRPr="00F65B9A">
        <w:rPr>
          <w:rFonts w:ascii="PT Astra Serif" w:eastAsiaTheme="minorHAnsi" w:hAnsi="PT Astra Serif" w:cs="PT Astra Serif"/>
          <w:sz w:val="27"/>
          <w:szCs w:val="27"/>
          <w:lang w:eastAsia="en-US"/>
        </w:rPr>
        <w:t>.»;</w:t>
      </w:r>
      <w:proofErr w:type="gramEnd"/>
    </w:p>
    <w:p w:rsidR="00994D8C" w:rsidRPr="00F65B9A" w:rsidRDefault="00FA4C31" w:rsidP="00AE4B1A">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е</w:t>
      </w:r>
      <w:r w:rsidR="00994D8C" w:rsidRPr="00F65B9A">
        <w:rPr>
          <w:rFonts w:ascii="PT Astra Serif" w:eastAsiaTheme="minorHAnsi" w:hAnsi="PT Astra Serif" w:cs="PT Astra Serif"/>
          <w:sz w:val="27"/>
          <w:szCs w:val="27"/>
          <w:lang w:eastAsia="en-US"/>
        </w:rPr>
        <w:t>) в пункте 4.7:</w:t>
      </w:r>
    </w:p>
    <w:p w:rsidR="00994D8C" w:rsidRPr="00F65B9A" w:rsidRDefault="00994D8C" w:rsidP="00AE4B1A">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абзаце первом слов</w:t>
      </w:r>
      <w:r w:rsidR="008B085B" w:rsidRPr="00F65B9A">
        <w:rPr>
          <w:rFonts w:ascii="PT Astra Serif" w:eastAsiaTheme="minorHAnsi" w:hAnsi="PT Astra Serif" w:cs="PT Astra Serif"/>
          <w:sz w:val="27"/>
          <w:szCs w:val="27"/>
          <w:lang w:eastAsia="en-US"/>
        </w:rPr>
        <w:t>а</w:t>
      </w:r>
      <w:r w:rsidRPr="00F65B9A">
        <w:rPr>
          <w:rFonts w:ascii="PT Astra Serif" w:eastAsiaTheme="minorHAnsi" w:hAnsi="PT Astra Serif" w:cs="PT Astra Serif"/>
          <w:sz w:val="27"/>
          <w:szCs w:val="27"/>
          <w:lang w:eastAsia="en-US"/>
        </w:rPr>
        <w:t xml:space="preserve"> «уполномоченным должностным лицом» </w:t>
      </w:r>
      <w:r w:rsidR="008B085B" w:rsidRPr="00F65B9A">
        <w:rPr>
          <w:rFonts w:ascii="PT Astra Serif" w:eastAsiaTheme="minorHAnsi" w:hAnsi="PT Astra Serif" w:cs="PT Astra Serif"/>
          <w:sz w:val="27"/>
          <w:szCs w:val="27"/>
          <w:lang w:eastAsia="en-US"/>
        </w:rPr>
        <w:t>заменить</w:t>
      </w:r>
      <w:r w:rsidRPr="00F65B9A">
        <w:rPr>
          <w:rFonts w:ascii="PT Astra Serif" w:eastAsiaTheme="minorHAnsi" w:hAnsi="PT Astra Serif" w:cs="PT Astra Serif"/>
          <w:sz w:val="27"/>
          <w:szCs w:val="27"/>
          <w:lang w:eastAsia="en-US"/>
        </w:rPr>
        <w:t xml:space="preserve"> слов</w:t>
      </w:r>
      <w:r w:rsidR="008B085B" w:rsidRPr="00F65B9A">
        <w:rPr>
          <w:rFonts w:ascii="PT Astra Serif" w:eastAsiaTheme="minorHAnsi" w:hAnsi="PT Astra Serif" w:cs="PT Astra Serif"/>
          <w:sz w:val="27"/>
          <w:szCs w:val="27"/>
          <w:lang w:eastAsia="en-US"/>
        </w:rPr>
        <w:t>о</w:t>
      </w:r>
      <w:r w:rsidRPr="00F65B9A">
        <w:rPr>
          <w:rFonts w:ascii="PT Astra Serif" w:eastAsiaTheme="minorHAnsi" w:hAnsi="PT Astra Serif" w:cs="PT Astra Serif"/>
          <w:sz w:val="27"/>
          <w:szCs w:val="27"/>
          <w:lang w:eastAsia="en-US"/>
        </w:rPr>
        <w:t>м</w:t>
      </w:r>
      <w:r w:rsidR="008B085B" w:rsidRPr="00F65B9A">
        <w:rPr>
          <w:rFonts w:ascii="PT Astra Serif" w:eastAsiaTheme="minorHAnsi" w:hAnsi="PT Astra Serif" w:cs="PT Astra Serif"/>
          <w:sz w:val="27"/>
          <w:szCs w:val="27"/>
          <w:lang w:eastAsia="en-US"/>
        </w:rPr>
        <w:t xml:space="preserve"> «</w:t>
      </w:r>
      <w:r w:rsidRPr="00F65B9A">
        <w:rPr>
          <w:rFonts w:ascii="PT Astra Serif" w:eastAsiaTheme="minorHAnsi" w:hAnsi="PT Astra Serif" w:cs="PT Astra Serif"/>
          <w:sz w:val="27"/>
          <w:szCs w:val="27"/>
          <w:lang w:eastAsia="en-US"/>
        </w:rPr>
        <w:t>руководителем»</w:t>
      </w:r>
      <w:r w:rsidR="001C567C" w:rsidRPr="00F65B9A">
        <w:rPr>
          <w:rFonts w:ascii="PT Astra Serif" w:eastAsiaTheme="minorHAnsi" w:hAnsi="PT Astra Serif" w:cs="PT Astra Serif"/>
          <w:sz w:val="27"/>
          <w:szCs w:val="27"/>
          <w:lang w:eastAsia="en-US"/>
        </w:rPr>
        <w:t>;</w:t>
      </w:r>
    </w:p>
    <w:p w:rsidR="00655AD3" w:rsidRPr="00F65B9A" w:rsidRDefault="00655AD3" w:rsidP="00AE4B1A">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w:t>
      </w:r>
      <w:r w:rsidR="001201B2" w:rsidRPr="00F65B9A">
        <w:rPr>
          <w:rFonts w:ascii="PT Astra Serif" w:eastAsiaTheme="minorHAnsi" w:hAnsi="PT Astra Serif" w:cs="PT Astra Serif"/>
          <w:sz w:val="27"/>
          <w:szCs w:val="27"/>
          <w:lang w:eastAsia="en-US"/>
        </w:rPr>
        <w:t>ы</w:t>
      </w:r>
      <w:r w:rsidRPr="00F65B9A">
        <w:rPr>
          <w:rFonts w:ascii="PT Astra Serif" w:eastAsiaTheme="minorHAnsi" w:hAnsi="PT Astra Serif" w:cs="PT Astra Serif"/>
          <w:sz w:val="27"/>
          <w:szCs w:val="27"/>
          <w:lang w:eastAsia="en-US"/>
        </w:rPr>
        <w:t xml:space="preserve"> восьмой</w:t>
      </w:r>
      <w:r w:rsidR="00AE4B1A" w:rsidRPr="00F65B9A">
        <w:rPr>
          <w:rFonts w:ascii="PT Astra Serif" w:eastAsiaTheme="minorHAnsi" w:hAnsi="PT Astra Serif" w:cs="PT Astra Serif"/>
          <w:sz w:val="27"/>
          <w:szCs w:val="27"/>
          <w:lang w:eastAsia="en-US"/>
        </w:rPr>
        <w:t xml:space="preserve"> и девятый</w:t>
      </w:r>
      <w:r w:rsidRPr="00F65B9A">
        <w:rPr>
          <w:rFonts w:ascii="PT Astra Serif" w:eastAsiaTheme="minorHAnsi" w:hAnsi="PT Astra Serif" w:cs="PT Astra Serif"/>
          <w:sz w:val="27"/>
          <w:szCs w:val="27"/>
          <w:lang w:eastAsia="en-US"/>
        </w:rPr>
        <w:t xml:space="preserve"> дополнить словами «</w:t>
      </w:r>
      <w:r w:rsidR="001201B2" w:rsidRPr="00F65B9A">
        <w:rPr>
          <w:rFonts w:ascii="PT Astra Serif" w:eastAsiaTheme="minorHAnsi" w:hAnsi="PT Astra Serif" w:cs="PT Astra Serif"/>
          <w:sz w:val="27"/>
          <w:szCs w:val="27"/>
          <w:lang w:eastAsia="en-US"/>
        </w:rPr>
        <w:t>(</w:t>
      </w:r>
      <w:r w:rsidRPr="00F65B9A">
        <w:rPr>
          <w:rFonts w:ascii="PT Astra Serif" w:eastAsiaTheme="minorHAnsi" w:hAnsi="PT Astra Serif" w:cs="PT Astra Serif"/>
          <w:sz w:val="27"/>
          <w:szCs w:val="27"/>
          <w:lang w:eastAsia="en-US"/>
        </w:rPr>
        <w:t>может не указываться в отношении рейдового осмотра</w:t>
      </w:r>
      <w:r w:rsidR="00D52296" w:rsidRPr="00F65B9A">
        <w:rPr>
          <w:rFonts w:ascii="PT Astra Serif" w:eastAsiaTheme="minorHAnsi" w:hAnsi="PT Astra Serif" w:cs="PT Astra Serif"/>
          <w:sz w:val="27"/>
          <w:szCs w:val="27"/>
          <w:lang w:eastAsia="en-US"/>
        </w:rPr>
        <w:t>)</w:t>
      </w:r>
      <w:r w:rsidRPr="00F65B9A">
        <w:rPr>
          <w:rFonts w:ascii="PT Astra Serif" w:eastAsiaTheme="minorHAnsi" w:hAnsi="PT Astra Serif" w:cs="PT Astra Serif"/>
          <w:sz w:val="27"/>
          <w:szCs w:val="27"/>
          <w:lang w:eastAsia="en-US"/>
        </w:rPr>
        <w:t>»;</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четырнадцатый дополнить словами «(может не указываться в отношении рейдового осмотра в части срока непосредственного взаимодействия с контролируемым лицом)»;</w:t>
      </w:r>
    </w:p>
    <w:p w:rsidR="00DF6A34" w:rsidRPr="00F65B9A" w:rsidRDefault="003A2D1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ж</w:t>
      </w:r>
      <w:r w:rsidR="001B2879" w:rsidRPr="00F65B9A">
        <w:rPr>
          <w:rFonts w:ascii="PT Astra Serif" w:eastAsiaTheme="minorHAnsi" w:hAnsi="PT Astra Serif" w:cs="PT Astra Serif"/>
          <w:sz w:val="27"/>
          <w:szCs w:val="27"/>
          <w:lang w:eastAsia="en-US"/>
        </w:rPr>
        <w:t xml:space="preserve">) </w:t>
      </w:r>
      <w:r w:rsidR="00655AD3" w:rsidRPr="00F65B9A">
        <w:rPr>
          <w:rFonts w:ascii="PT Astra Serif" w:eastAsiaTheme="minorHAnsi" w:hAnsi="PT Astra Serif" w:cs="PT Astra Serif"/>
          <w:sz w:val="27"/>
          <w:szCs w:val="27"/>
          <w:lang w:eastAsia="en-US"/>
        </w:rPr>
        <w:t xml:space="preserve">пункт 4.8 </w:t>
      </w:r>
      <w:r w:rsidR="00DF6A34" w:rsidRPr="00F65B9A">
        <w:rPr>
          <w:rFonts w:ascii="PT Astra Serif" w:eastAsiaTheme="minorHAnsi" w:hAnsi="PT Astra Serif" w:cs="PT Astra Serif"/>
          <w:sz w:val="27"/>
          <w:szCs w:val="27"/>
          <w:lang w:eastAsia="en-US"/>
        </w:rPr>
        <w:t xml:space="preserve"> изложить в следующей редакции:</w:t>
      </w:r>
    </w:p>
    <w:p w:rsidR="00DF6A34" w:rsidRPr="00F65B9A" w:rsidRDefault="00DF6A34" w:rsidP="00DF6A34">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«4.8. Контрольное мероприятие, предусматривающее взаимодействие с контролируемым лицом, начинается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roofErr w:type="gramStart"/>
      <w:r w:rsidRPr="00F65B9A">
        <w:rPr>
          <w:rFonts w:ascii="PT Astra Serif" w:eastAsiaTheme="minorHAnsi" w:hAnsi="PT Astra Serif" w:cs="PT Astra Serif"/>
          <w:sz w:val="27"/>
          <w:szCs w:val="27"/>
          <w:lang w:eastAsia="en-US"/>
        </w:rPr>
        <w:t>.»;</w:t>
      </w:r>
      <w:proofErr w:type="gramEnd"/>
    </w:p>
    <w:p w:rsidR="006C7C55" w:rsidRPr="00F65B9A" w:rsidRDefault="00962BB9"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з</w:t>
      </w:r>
      <w:r w:rsidR="00C40AEB" w:rsidRPr="00F65B9A">
        <w:rPr>
          <w:rFonts w:ascii="PT Astra Serif" w:eastAsiaTheme="minorHAnsi" w:hAnsi="PT Astra Serif" w:cs="PT Astra Serif"/>
          <w:sz w:val="27"/>
          <w:szCs w:val="27"/>
          <w:lang w:eastAsia="en-US"/>
        </w:rPr>
        <w:t xml:space="preserve">) абзац первый пункта 4.9 </w:t>
      </w:r>
      <w:r w:rsidRPr="00F65B9A">
        <w:rPr>
          <w:rFonts w:ascii="PT Astra Serif" w:eastAsiaTheme="minorHAnsi" w:hAnsi="PT Astra Serif" w:cs="PT Astra Serif"/>
          <w:sz w:val="27"/>
          <w:szCs w:val="27"/>
          <w:lang w:eastAsia="en-US"/>
        </w:rPr>
        <w:t>признать утратившим силу</w:t>
      </w:r>
      <w:r w:rsidR="00C40AEB" w:rsidRPr="00F65B9A">
        <w:rPr>
          <w:rFonts w:ascii="PT Astra Serif" w:eastAsiaTheme="minorHAnsi" w:hAnsi="PT Astra Serif" w:cs="PT Astra Serif"/>
          <w:sz w:val="27"/>
          <w:szCs w:val="27"/>
          <w:lang w:eastAsia="en-US"/>
        </w:rPr>
        <w:t>;</w:t>
      </w:r>
    </w:p>
    <w:p w:rsidR="00C40AEB" w:rsidRPr="00F65B9A" w:rsidRDefault="00962BB9" w:rsidP="00962BB9">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и</w:t>
      </w:r>
      <w:r w:rsidR="00C40AEB" w:rsidRPr="00F65B9A">
        <w:rPr>
          <w:rFonts w:ascii="PT Astra Serif" w:eastAsiaTheme="minorHAnsi" w:hAnsi="PT Astra Serif" w:cs="PT Astra Serif"/>
          <w:sz w:val="27"/>
          <w:szCs w:val="27"/>
          <w:lang w:eastAsia="en-US"/>
        </w:rPr>
        <w:t xml:space="preserve">) </w:t>
      </w:r>
      <w:r w:rsidR="00B95C9C" w:rsidRPr="00F65B9A">
        <w:rPr>
          <w:rFonts w:ascii="PT Astra Serif" w:eastAsiaTheme="minorHAnsi" w:hAnsi="PT Astra Serif" w:cs="PT Astra Serif"/>
          <w:sz w:val="27"/>
          <w:szCs w:val="27"/>
          <w:lang w:eastAsia="en-US"/>
        </w:rPr>
        <w:t>в пункте 4.10:</w:t>
      </w:r>
    </w:p>
    <w:p w:rsidR="00B95C9C" w:rsidRPr="00F65B9A" w:rsidRDefault="00B95C9C"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абзаце первом слова «, проводимые должностными лицами, уполномоченными на проведение контрольного мероприятия» заменить словом «доказательств»;</w:t>
      </w:r>
    </w:p>
    <w:p w:rsidR="00B95C9C" w:rsidRPr="00F65B9A" w:rsidRDefault="00B95C9C"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абзаце пятом слово «(нарушения)» заменить словом «нарушения»;</w:t>
      </w:r>
    </w:p>
    <w:p w:rsidR="00B95C9C" w:rsidRPr="00F65B9A" w:rsidRDefault="00962BB9"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к</w:t>
      </w:r>
      <w:r w:rsidR="00557606" w:rsidRPr="00F65B9A">
        <w:rPr>
          <w:rFonts w:ascii="PT Astra Serif" w:eastAsiaTheme="minorHAnsi" w:hAnsi="PT Astra Serif" w:cs="PT Astra Serif"/>
          <w:sz w:val="27"/>
          <w:szCs w:val="27"/>
          <w:lang w:eastAsia="en-US"/>
        </w:rPr>
        <w:t>) в пункте 4.11 слова «частью 2» заменить словами «пунктом 2 части 2»;</w:t>
      </w:r>
    </w:p>
    <w:p w:rsidR="00286ACD" w:rsidRPr="00F65B9A" w:rsidRDefault="00962BB9"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л</w:t>
      </w:r>
      <w:r w:rsidR="00286ACD" w:rsidRPr="00F65B9A">
        <w:rPr>
          <w:rFonts w:ascii="PT Astra Serif" w:eastAsiaTheme="minorHAnsi" w:hAnsi="PT Astra Serif" w:cs="PT Astra Serif"/>
          <w:sz w:val="27"/>
          <w:szCs w:val="27"/>
          <w:lang w:eastAsia="en-US"/>
        </w:rPr>
        <w:t>) в пункте 4.12:</w:t>
      </w:r>
    </w:p>
    <w:p w:rsidR="00655AD3" w:rsidRPr="00F65B9A" w:rsidRDefault="00655AD3"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w:t>
      </w:r>
      <w:r w:rsidR="00962BB9" w:rsidRPr="00F65B9A">
        <w:rPr>
          <w:rFonts w:ascii="PT Astra Serif" w:eastAsiaTheme="minorHAnsi" w:hAnsi="PT Astra Serif" w:cs="PT Astra Serif"/>
          <w:sz w:val="27"/>
          <w:szCs w:val="27"/>
          <w:lang w:eastAsia="en-US"/>
        </w:rPr>
        <w:t>ы</w:t>
      </w:r>
      <w:r w:rsidRPr="00F65B9A">
        <w:rPr>
          <w:rFonts w:ascii="PT Astra Serif" w:eastAsiaTheme="minorHAnsi" w:hAnsi="PT Astra Serif" w:cs="PT Astra Serif"/>
          <w:sz w:val="27"/>
          <w:szCs w:val="27"/>
          <w:lang w:eastAsia="en-US"/>
        </w:rPr>
        <w:t xml:space="preserve"> первый</w:t>
      </w:r>
      <w:r w:rsidR="00962BB9" w:rsidRPr="00F65B9A">
        <w:rPr>
          <w:rFonts w:ascii="PT Astra Serif" w:eastAsiaTheme="minorHAnsi" w:hAnsi="PT Astra Serif" w:cs="PT Astra Serif"/>
          <w:sz w:val="27"/>
          <w:szCs w:val="27"/>
          <w:lang w:eastAsia="en-US"/>
        </w:rPr>
        <w:t xml:space="preserve"> и второй</w:t>
      </w:r>
      <w:r w:rsidRPr="00F65B9A">
        <w:rPr>
          <w:rFonts w:ascii="PT Astra Serif" w:eastAsiaTheme="minorHAnsi" w:hAnsi="PT Astra Serif" w:cs="PT Astra Serif"/>
          <w:sz w:val="27"/>
          <w:szCs w:val="27"/>
          <w:lang w:eastAsia="en-US"/>
        </w:rPr>
        <w:t xml:space="preserve"> изложить в следующей редакции:</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w:t>
      </w:r>
      <w:proofErr w:type="gramStart"/>
      <w:r w:rsidRPr="00F65B9A">
        <w:rPr>
          <w:rFonts w:ascii="PT Astra Serif" w:eastAsiaTheme="minorHAnsi" w:hAnsi="PT Astra Serif" w:cs="PT Astra Serif"/>
          <w:sz w:val="27"/>
          <w:szCs w:val="27"/>
          <w:lang w:eastAsia="en-US"/>
        </w:rPr>
        <w:t>,</w:t>
      </w:r>
      <w:proofErr w:type="gramEnd"/>
      <w:r w:rsidRPr="00F65B9A">
        <w:rPr>
          <w:rFonts w:ascii="PT Astra Serif" w:eastAsiaTheme="minorHAnsi" w:hAnsi="PT Astra Serif" w:cs="PT Astra Serif"/>
          <w:sz w:val="27"/>
          <w:szCs w:val="27"/>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 По результатам проведения контрольного мероприятия без взаимодействия акт составляется в случае выявления нарушений обязательных требований. </w:t>
      </w:r>
      <w:proofErr w:type="gramStart"/>
      <w:r w:rsidRPr="00F65B9A">
        <w:rPr>
          <w:rFonts w:ascii="PT Astra Serif" w:eastAsiaTheme="minorHAnsi" w:hAnsi="PT Astra Serif" w:cs="PT Astra Serif"/>
          <w:sz w:val="27"/>
          <w:szCs w:val="27"/>
          <w:lang w:eastAsia="en-US"/>
        </w:rPr>
        <w:t>Оформление акта производится на месте проведения контрольного  мероприятия в день окончания проведения такого мероприятия либо не позднее дня, следующего за днём окончания проведения такого мероприятия, если составление акта на месте проведения такого мероприятия невозможно по причинам, установленным Федеральным законом № 248</w:t>
      </w:r>
      <w:r w:rsidR="00962BB9" w:rsidRPr="00F65B9A">
        <w:rPr>
          <w:rFonts w:ascii="PT Astra Serif" w:eastAsiaTheme="minorHAnsi" w:hAnsi="PT Astra Serif" w:cs="PT Astra Serif"/>
          <w:sz w:val="27"/>
          <w:szCs w:val="27"/>
          <w:lang w:eastAsia="en-US"/>
        </w:rPr>
        <w:t>-ФЗ</w:t>
      </w:r>
      <w:r w:rsidRPr="00F65B9A">
        <w:rPr>
          <w:rFonts w:ascii="PT Astra Serif" w:eastAsiaTheme="minorHAnsi" w:hAnsi="PT Astra Serif" w:cs="PT Astra Serif"/>
          <w:sz w:val="27"/>
          <w:szCs w:val="27"/>
          <w:lang w:eastAsia="en-US"/>
        </w:rPr>
        <w:t xml:space="preserve">, если </w:t>
      </w:r>
      <w:r w:rsidRPr="00F65B9A">
        <w:rPr>
          <w:rFonts w:ascii="PT Astra Serif" w:eastAsiaTheme="minorHAnsi" w:hAnsi="PT Astra Serif" w:cs="PT Astra Serif"/>
          <w:sz w:val="27"/>
          <w:szCs w:val="27"/>
          <w:lang w:eastAsia="en-US"/>
        </w:rPr>
        <w:lastRenderedPageBreak/>
        <w:t>иной порядок оформления акта не установлен Федеральным законом № 248</w:t>
      </w:r>
      <w:r w:rsidR="00962BB9" w:rsidRPr="00F65B9A">
        <w:rPr>
          <w:rFonts w:ascii="PT Astra Serif" w:eastAsiaTheme="minorHAnsi" w:hAnsi="PT Astra Serif" w:cs="PT Astra Serif"/>
          <w:sz w:val="27"/>
          <w:szCs w:val="27"/>
          <w:lang w:eastAsia="en-US"/>
        </w:rPr>
        <w:t>-ФЗ</w:t>
      </w:r>
      <w:r w:rsidRPr="00F65B9A">
        <w:rPr>
          <w:rFonts w:ascii="PT Astra Serif" w:eastAsiaTheme="minorHAnsi" w:hAnsi="PT Astra Serif" w:cs="PT Astra Serif"/>
          <w:sz w:val="27"/>
          <w:szCs w:val="27"/>
          <w:lang w:eastAsia="en-US"/>
        </w:rPr>
        <w:t xml:space="preserve"> или Правите</w:t>
      </w:r>
      <w:r w:rsidR="00962BB9" w:rsidRPr="00F65B9A">
        <w:rPr>
          <w:rFonts w:ascii="PT Astra Serif" w:eastAsiaTheme="minorHAnsi" w:hAnsi="PT Astra Serif" w:cs="PT Astra Serif"/>
          <w:sz w:val="27"/>
          <w:szCs w:val="27"/>
          <w:lang w:eastAsia="en-US"/>
        </w:rPr>
        <w:t>льством Российской Федерации.</w:t>
      </w:r>
      <w:proofErr w:type="gramEnd"/>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proofErr w:type="gramStart"/>
      <w:r w:rsidRPr="00F65B9A">
        <w:rPr>
          <w:rFonts w:ascii="PT Astra Serif" w:eastAsiaTheme="minorHAnsi" w:hAnsi="PT Astra Serif" w:cs="PT Astra Serif"/>
          <w:sz w:val="27"/>
          <w:szCs w:val="27"/>
          <w:lang w:eastAsia="en-US"/>
        </w:rPr>
        <w:t xml:space="preserve">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w:t>
      </w:r>
      <w:hyperlink r:id="rId11" w:history="1">
        <w:r w:rsidRPr="00F65B9A">
          <w:rPr>
            <w:rFonts w:ascii="PT Astra Serif" w:eastAsiaTheme="minorHAnsi" w:hAnsi="PT Astra Serif" w:cs="PT Astra Serif"/>
            <w:sz w:val="27"/>
            <w:szCs w:val="27"/>
            <w:lang w:eastAsia="en-US"/>
          </w:rPr>
          <w:t>частью 3 статьи 87</w:t>
        </w:r>
      </w:hyperlink>
      <w:r w:rsidRPr="00F65B9A">
        <w:rPr>
          <w:rFonts w:ascii="PT Astra Serif" w:eastAsiaTheme="minorHAnsi" w:hAnsi="PT Astra Serif" w:cs="PT Astra Serif"/>
          <w:sz w:val="27"/>
          <w:szCs w:val="27"/>
          <w:lang w:eastAsia="en-US"/>
        </w:rPr>
        <w:t xml:space="preserve"> Федерального закона № 248</w:t>
      </w:r>
      <w:r w:rsidR="00962BB9" w:rsidRPr="00F65B9A">
        <w:rPr>
          <w:rFonts w:ascii="PT Astra Serif" w:eastAsiaTheme="minorHAnsi" w:hAnsi="PT Astra Serif" w:cs="PT Astra Serif"/>
          <w:sz w:val="27"/>
          <w:szCs w:val="27"/>
          <w:lang w:eastAsia="en-US"/>
        </w:rPr>
        <w:t>-ФЗ</w:t>
      </w:r>
      <w:r w:rsidRPr="00F65B9A">
        <w:rPr>
          <w:rFonts w:ascii="PT Astra Serif" w:eastAsiaTheme="minorHAnsi" w:hAnsi="PT Astra Serif" w:cs="PT Astra Serif"/>
          <w:sz w:val="27"/>
          <w:szCs w:val="27"/>
          <w:lang w:eastAsia="en-US"/>
        </w:rPr>
        <w:t xml:space="preserve">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w:t>
      </w:r>
      <w:hyperlink r:id="rId12" w:history="1">
        <w:r w:rsidRPr="00F65B9A">
          <w:rPr>
            <w:rFonts w:ascii="PT Astra Serif" w:eastAsiaTheme="minorHAnsi" w:hAnsi="PT Astra Serif" w:cs="PT Astra Serif"/>
            <w:sz w:val="27"/>
            <w:szCs w:val="27"/>
            <w:lang w:eastAsia="en-US"/>
          </w:rPr>
          <w:t>пунктом 2 части 5 статьи 21</w:t>
        </w:r>
        <w:proofErr w:type="gramEnd"/>
      </w:hyperlink>
      <w:r w:rsidRPr="00F65B9A">
        <w:rPr>
          <w:rFonts w:ascii="PT Astra Serif" w:eastAsiaTheme="minorHAnsi" w:hAnsi="PT Astra Serif" w:cs="PT Astra Serif"/>
          <w:sz w:val="27"/>
          <w:szCs w:val="27"/>
          <w:lang w:eastAsia="en-US"/>
        </w:rPr>
        <w:t xml:space="preserve"> Федерального закона № 248</w:t>
      </w:r>
      <w:r w:rsidR="00962BB9" w:rsidRPr="00F65B9A">
        <w:rPr>
          <w:rFonts w:ascii="PT Astra Serif" w:eastAsiaTheme="minorHAnsi" w:hAnsi="PT Astra Serif" w:cs="PT Astra Serif"/>
          <w:sz w:val="27"/>
          <w:szCs w:val="27"/>
          <w:lang w:eastAsia="en-US"/>
        </w:rPr>
        <w:t>-ФЗ</w:t>
      </w:r>
      <w:r w:rsidRPr="00F65B9A">
        <w:rPr>
          <w:rFonts w:ascii="PT Astra Serif" w:eastAsiaTheme="minorHAnsi" w:hAnsi="PT Astra Serif" w:cs="PT Astra Serif"/>
          <w:sz w:val="27"/>
          <w:szCs w:val="27"/>
          <w:lang w:eastAsia="en-US"/>
        </w:rPr>
        <w:t>.»;</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дополнить абзацем четвёртым следующего содержания:</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«Уполномоченный орган направляет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проведённого во взаимодействии с контролируемым лицом</w:t>
      </w:r>
      <w:proofErr w:type="gramStart"/>
      <w:r w:rsidRPr="00F65B9A">
        <w:rPr>
          <w:rFonts w:ascii="PT Astra Serif" w:eastAsiaTheme="minorHAnsi" w:hAnsi="PT Astra Serif" w:cs="PT Astra Serif"/>
          <w:sz w:val="27"/>
          <w:szCs w:val="27"/>
          <w:lang w:eastAsia="en-US"/>
        </w:rPr>
        <w:t>.»;</w:t>
      </w:r>
      <w:proofErr w:type="gramEnd"/>
    </w:p>
    <w:p w:rsidR="00286ACD" w:rsidRPr="00F65B9A" w:rsidRDefault="00F5492A"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м</w:t>
      </w:r>
      <w:r w:rsidR="00286ACD" w:rsidRPr="00F65B9A">
        <w:rPr>
          <w:rFonts w:ascii="PT Astra Serif" w:eastAsiaTheme="minorHAnsi" w:hAnsi="PT Astra Serif" w:cs="PT Astra Serif"/>
          <w:sz w:val="27"/>
          <w:szCs w:val="27"/>
          <w:lang w:eastAsia="en-US"/>
        </w:rPr>
        <w:t xml:space="preserve">) </w:t>
      </w:r>
      <w:r w:rsidR="00A326FD" w:rsidRPr="00F65B9A">
        <w:rPr>
          <w:rFonts w:ascii="PT Astra Serif" w:eastAsiaTheme="minorHAnsi" w:hAnsi="PT Astra Serif" w:cs="PT Astra Serif"/>
          <w:sz w:val="27"/>
          <w:szCs w:val="27"/>
          <w:lang w:eastAsia="en-US"/>
        </w:rPr>
        <w:t>в пункте 4.14:</w:t>
      </w:r>
    </w:p>
    <w:p w:rsidR="00A326FD" w:rsidRPr="00F65B9A" w:rsidRDefault="00A326FD"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абзаце первом слова «уполномоченных органов» заменить словами «уполномоченного органа»;</w:t>
      </w:r>
    </w:p>
    <w:p w:rsidR="00A326FD" w:rsidRPr="00F65B9A" w:rsidRDefault="00A326FD"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абзаце втором после слов «идентификац</w:t>
      </w:r>
      <w:proofErr w:type="gramStart"/>
      <w:r w:rsidRPr="00F65B9A">
        <w:rPr>
          <w:rFonts w:ascii="PT Astra Serif" w:eastAsiaTheme="minorHAnsi" w:hAnsi="PT Astra Serif" w:cs="PT Astra Serif"/>
          <w:sz w:val="27"/>
          <w:szCs w:val="27"/>
          <w:lang w:eastAsia="en-US"/>
        </w:rPr>
        <w:t>ии и ау</w:t>
      </w:r>
      <w:proofErr w:type="gramEnd"/>
      <w:r w:rsidRPr="00F65B9A">
        <w:rPr>
          <w:rFonts w:ascii="PT Astra Serif" w:eastAsiaTheme="minorHAnsi" w:hAnsi="PT Astra Serif" w:cs="PT Astra Serif"/>
          <w:sz w:val="27"/>
          <w:szCs w:val="27"/>
          <w:lang w:eastAsia="en-US"/>
        </w:rPr>
        <w:t>тентификации» дополнить словами «либо если оно не завершило прохождение процедуры регистрации в единой системе идентификации и аутентификации»;</w:t>
      </w:r>
    </w:p>
    <w:p w:rsidR="00655AD3" w:rsidRPr="00F65B9A" w:rsidRDefault="00F5492A" w:rsidP="00655AD3">
      <w:pPr>
        <w:pStyle w:val="ConsPlusNormal"/>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н</w:t>
      </w:r>
      <w:r w:rsidR="00A326FD" w:rsidRPr="00F65B9A">
        <w:rPr>
          <w:rFonts w:ascii="PT Astra Serif" w:eastAsiaTheme="minorHAnsi" w:hAnsi="PT Astra Serif" w:cs="PT Astra Serif"/>
          <w:sz w:val="27"/>
          <w:szCs w:val="27"/>
          <w:lang w:eastAsia="en-US"/>
        </w:rPr>
        <w:t xml:space="preserve">) </w:t>
      </w:r>
      <w:r w:rsidR="00655AD3" w:rsidRPr="00F65B9A">
        <w:rPr>
          <w:rFonts w:ascii="PT Astra Serif" w:eastAsiaTheme="minorHAnsi" w:hAnsi="PT Astra Serif" w:cs="PT Astra Serif"/>
          <w:sz w:val="27"/>
          <w:szCs w:val="27"/>
          <w:lang w:eastAsia="en-US"/>
        </w:rPr>
        <w:t>пункт 4.15 изложить в следующей редакции:</w:t>
      </w:r>
    </w:p>
    <w:p w:rsidR="00655AD3" w:rsidRPr="00F65B9A" w:rsidRDefault="00655AD3" w:rsidP="00655AD3">
      <w:pPr>
        <w:autoSpaceDE w:val="0"/>
        <w:autoSpaceDN w:val="0"/>
        <w:adjustRightInd w:val="0"/>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«4.15. Контролируемое лицо вправе представить в уполномоченный орган информацию о невозможности присутствия при проведении контрольного мероприятия в случае:</w:t>
      </w:r>
    </w:p>
    <w:p w:rsidR="00655AD3" w:rsidRPr="00F65B9A" w:rsidRDefault="00655AD3" w:rsidP="00655AD3">
      <w:pPr>
        <w:autoSpaceDE w:val="0"/>
        <w:autoSpaceDN w:val="0"/>
        <w:adjustRightInd w:val="0"/>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655AD3" w:rsidRPr="00F65B9A" w:rsidRDefault="00655AD3" w:rsidP="00655AD3">
      <w:pPr>
        <w:autoSpaceDE w:val="0"/>
        <w:autoSpaceDN w:val="0"/>
        <w:adjustRightInd w:val="0"/>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временной нетрудоспособности на момент проведения контрольного мероприятия.</w:t>
      </w:r>
    </w:p>
    <w:p w:rsidR="00655AD3" w:rsidRPr="00F65B9A" w:rsidRDefault="00655AD3" w:rsidP="00655AD3">
      <w:pPr>
        <w:autoSpaceDE w:val="0"/>
        <w:autoSpaceDN w:val="0"/>
        <w:adjustRightInd w:val="0"/>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Информация о невозможности проведения контрольного мероприятия в отношении контролируемых лиц направляется непосредственно контролируемыми лицами, или их законными представителями в уполномоченный орган, вынесший решение о проведении проверки, на адрес, указанный в решении о проведении контрольного мероприятия.</w:t>
      </w:r>
    </w:p>
    <w:p w:rsidR="00655AD3" w:rsidRPr="00F65B9A" w:rsidRDefault="00655AD3" w:rsidP="00655AD3">
      <w:pPr>
        <w:autoSpaceDE w:val="0"/>
        <w:autoSpaceDN w:val="0"/>
        <w:adjustRightInd w:val="0"/>
        <w:ind w:firstLine="720"/>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случаях, указанных в настоящем пункте, проведение контрольного мероприятия в отношении контролируемого лица, предоставившего такую информацию, переносится на срок до устранения причин, препятствующих присутствию при проведении контрольного мероприятия</w:t>
      </w:r>
      <w:proofErr w:type="gramStart"/>
      <w:r w:rsidRPr="00F65B9A">
        <w:rPr>
          <w:rFonts w:ascii="PT Astra Serif" w:eastAsiaTheme="minorHAnsi" w:hAnsi="PT Astra Serif" w:cs="PT Astra Serif"/>
          <w:sz w:val="27"/>
          <w:szCs w:val="27"/>
          <w:lang w:eastAsia="en-US"/>
        </w:rPr>
        <w:t>.»;</w:t>
      </w:r>
      <w:proofErr w:type="gramEnd"/>
    </w:p>
    <w:p w:rsidR="00D7722C" w:rsidRPr="00F65B9A" w:rsidRDefault="00F5492A"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о</w:t>
      </w:r>
      <w:r w:rsidR="00D7722C" w:rsidRPr="00F65B9A">
        <w:rPr>
          <w:rFonts w:ascii="PT Astra Serif" w:eastAsiaTheme="minorHAnsi" w:hAnsi="PT Astra Serif" w:cs="PT Astra Serif"/>
          <w:sz w:val="27"/>
          <w:szCs w:val="27"/>
          <w:lang w:eastAsia="en-US"/>
        </w:rPr>
        <w:t>) в пункте 4.17:</w:t>
      </w:r>
    </w:p>
    <w:p w:rsidR="00655AD3" w:rsidRPr="00F65B9A" w:rsidRDefault="00F5492A"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подпункт 1</w:t>
      </w:r>
      <w:r w:rsidR="00655AD3" w:rsidRPr="00F65B9A">
        <w:rPr>
          <w:rFonts w:ascii="PT Astra Serif" w:eastAsiaTheme="minorHAnsi" w:hAnsi="PT Astra Serif" w:cs="PT Astra Serif"/>
          <w:sz w:val="27"/>
          <w:szCs w:val="27"/>
          <w:lang w:eastAsia="en-US"/>
        </w:rPr>
        <w:t xml:space="preserve"> изложить в следующей редакции:</w:t>
      </w:r>
    </w:p>
    <w:p w:rsidR="00655AD3" w:rsidRPr="00F65B9A" w:rsidRDefault="00655AD3" w:rsidP="00F4582A">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w:t>
      </w:r>
      <w:r w:rsidR="00F4582A" w:rsidRPr="00F65B9A">
        <w:rPr>
          <w:rFonts w:ascii="PT Astra Serif" w:eastAsiaTheme="minorHAnsi" w:hAnsi="PT Astra Serif" w:cs="PT Astra Serif"/>
          <w:sz w:val="27"/>
          <w:szCs w:val="27"/>
          <w:lang w:eastAsia="en-US"/>
        </w:rPr>
        <w:t>, а также других мероприятий, предусмотренных федеральным законом о виде контроля</w:t>
      </w:r>
      <w:r w:rsidRPr="00F65B9A">
        <w:rPr>
          <w:rFonts w:ascii="PT Astra Serif" w:eastAsiaTheme="minorHAnsi" w:hAnsi="PT Astra Serif" w:cs="PT Astra Serif"/>
          <w:sz w:val="27"/>
          <w:szCs w:val="27"/>
          <w:lang w:eastAsia="en-US"/>
        </w:rPr>
        <w:t xml:space="preserve">.  Предписание об устранении выявленных нарушений обязательных требований выдается контролируемому лицу в случае, если выявленные нарушения </w:t>
      </w:r>
      <w:r w:rsidRPr="00F65B9A">
        <w:rPr>
          <w:rFonts w:ascii="PT Astra Serif" w:eastAsiaTheme="minorHAnsi" w:hAnsi="PT Astra Serif" w:cs="PT Astra Serif"/>
          <w:sz w:val="27"/>
          <w:szCs w:val="27"/>
          <w:lang w:eastAsia="en-US"/>
        </w:rPr>
        <w:lastRenderedPageBreak/>
        <w:t>обязательных требований не устранены до окончания проведения контрольного мероприятия, обязательного профилактического визита</w:t>
      </w:r>
      <w:proofErr w:type="gramStart"/>
      <w:r w:rsidRPr="00F65B9A">
        <w:rPr>
          <w:rFonts w:ascii="PT Astra Serif" w:eastAsiaTheme="minorHAnsi" w:hAnsi="PT Astra Serif" w:cs="PT Astra Serif"/>
          <w:sz w:val="27"/>
          <w:szCs w:val="27"/>
          <w:lang w:eastAsia="en-US"/>
        </w:rPr>
        <w:t>;»</w:t>
      </w:r>
      <w:proofErr w:type="gramEnd"/>
      <w:r w:rsidRPr="00F65B9A">
        <w:rPr>
          <w:rFonts w:ascii="PT Astra Serif" w:eastAsiaTheme="minorHAnsi" w:hAnsi="PT Astra Serif" w:cs="PT Astra Serif"/>
          <w:sz w:val="27"/>
          <w:szCs w:val="27"/>
          <w:lang w:eastAsia="en-US"/>
        </w:rPr>
        <w:t>;</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дополнить абзацем седьмым следующего содержания:</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«Контролируемое лицо, в отношении которого выявлены нарушения обязательных требований, вправе подать ходатайство о заключении с уполномоченным органом соглашения о надлежащем устранении выявленных нару</w:t>
      </w:r>
      <w:r w:rsidR="00E46F22" w:rsidRPr="00F65B9A">
        <w:rPr>
          <w:rFonts w:ascii="PT Astra Serif" w:eastAsiaTheme="minorHAnsi" w:hAnsi="PT Astra Serif" w:cs="PT Astra Serif"/>
          <w:sz w:val="27"/>
          <w:szCs w:val="27"/>
          <w:lang w:eastAsia="en-US"/>
        </w:rPr>
        <w:t>шений обязательных требований</w:t>
      </w:r>
      <w:proofErr w:type="gramStart"/>
      <w:r w:rsidR="00E46F22" w:rsidRPr="00F65B9A">
        <w:rPr>
          <w:rFonts w:ascii="PT Astra Serif" w:eastAsiaTheme="minorHAnsi" w:hAnsi="PT Astra Serif" w:cs="PT Astra Serif"/>
          <w:sz w:val="27"/>
          <w:szCs w:val="27"/>
          <w:lang w:eastAsia="en-US"/>
        </w:rPr>
        <w:t>.»;</w:t>
      </w:r>
      <w:proofErr w:type="gramEnd"/>
    </w:p>
    <w:p w:rsidR="00655AD3" w:rsidRPr="00F65B9A" w:rsidRDefault="00E46F22" w:rsidP="00655AD3">
      <w:pPr>
        <w:pStyle w:val="ConsPlusNormal"/>
        <w:ind w:firstLine="720"/>
        <w:jc w:val="both"/>
        <w:rPr>
          <w:rFonts w:ascii="PT Astra Serif" w:eastAsiaTheme="minorHAnsi" w:hAnsi="PT Astra Serif"/>
          <w:bCs/>
          <w:sz w:val="27"/>
          <w:szCs w:val="27"/>
          <w:lang w:eastAsia="en-US"/>
        </w:rPr>
      </w:pPr>
      <w:r w:rsidRPr="00F65B9A">
        <w:rPr>
          <w:rFonts w:ascii="PT Astra Serif" w:eastAsiaTheme="minorHAnsi" w:hAnsi="PT Astra Serif"/>
          <w:bCs/>
          <w:sz w:val="27"/>
          <w:szCs w:val="27"/>
          <w:lang w:eastAsia="en-US"/>
        </w:rPr>
        <w:t>5</w:t>
      </w:r>
      <w:r w:rsidR="00655AD3" w:rsidRPr="00F65B9A">
        <w:rPr>
          <w:rFonts w:ascii="PT Astra Serif" w:eastAsiaTheme="minorHAnsi" w:hAnsi="PT Astra Serif"/>
          <w:bCs/>
          <w:sz w:val="27"/>
          <w:szCs w:val="27"/>
          <w:lang w:eastAsia="en-US"/>
        </w:rPr>
        <w:t>) в разделе 5:</w:t>
      </w:r>
    </w:p>
    <w:p w:rsidR="00655AD3" w:rsidRPr="00F65B9A" w:rsidRDefault="00E46F22"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bCs/>
          <w:sz w:val="27"/>
          <w:szCs w:val="27"/>
          <w:lang w:eastAsia="en-US"/>
        </w:rPr>
        <w:t xml:space="preserve">а) </w:t>
      </w:r>
      <w:r w:rsidR="00655AD3" w:rsidRPr="00F65B9A">
        <w:rPr>
          <w:rFonts w:ascii="PT Astra Serif" w:eastAsiaTheme="minorHAnsi" w:hAnsi="PT Astra Serif"/>
          <w:bCs/>
          <w:sz w:val="27"/>
          <w:szCs w:val="27"/>
          <w:lang w:eastAsia="en-US"/>
        </w:rPr>
        <w:t xml:space="preserve">абзац </w:t>
      </w:r>
      <w:r w:rsidR="00E35BB3" w:rsidRPr="00F65B9A">
        <w:rPr>
          <w:rFonts w:ascii="PT Astra Serif" w:eastAsiaTheme="minorHAnsi" w:hAnsi="PT Astra Serif"/>
          <w:bCs/>
          <w:sz w:val="27"/>
          <w:szCs w:val="27"/>
          <w:lang w:eastAsia="en-US"/>
        </w:rPr>
        <w:t>второй</w:t>
      </w:r>
      <w:r w:rsidR="00655AD3" w:rsidRPr="00F65B9A">
        <w:rPr>
          <w:rFonts w:ascii="PT Astra Serif" w:eastAsiaTheme="minorHAnsi" w:hAnsi="PT Astra Serif"/>
          <w:bCs/>
          <w:sz w:val="27"/>
          <w:szCs w:val="27"/>
          <w:lang w:eastAsia="en-US"/>
        </w:rPr>
        <w:t xml:space="preserve"> пункта 5.1 дополнить предложением следующего содержания: «</w:t>
      </w:r>
      <w:r w:rsidR="00655AD3" w:rsidRPr="00F65B9A">
        <w:rPr>
          <w:rFonts w:ascii="PT Astra Serif" w:eastAsiaTheme="minorHAnsi" w:hAnsi="PT Astra Serif" w:cs="PT Astra Serif"/>
          <w:sz w:val="27"/>
          <w:szCs w:val="27"/>
          <w:lang w:eastAsia="en-US"/>
        </w:rPr>
        <w:t>Инспекционный визит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может быть провед</w:t>
      </w:r>
      <w:r w:rsidR="00E35BB3" w:rsidRPr="00F65B9A">
        <w:rPr>
          <w:rFonts w:ascii="PT Astra Serif" w:eastAsiaTheme="minorHAnsi" w:hAnsi="PT Astra Serif" w:cs="PT Astra Serif"/>
          <w:sz w:val="27"/>
          <w:szCs w:val="27"/>
          <w:lang w:eastAsia="en-US"/>
        </w:rPr>
        <w:t>ё</w:t>
      </w:r>
      <w:r w:rsidR="00655AD3" w:rsidRPr="00F65B9A">
        <w:rPr>
          <w:rFonts w:ascii="PT Astra Serif" w:eastAsiaTheme="minorHAnsi" w:hAnsi="PT Astra Serif" w:cs="PT Astra Serif"/>
          <w:sz w:val="27"/>
          <w:szCs w:val="27"/>
          <w:lang w:eastAsia="en-US"/>
        </w:rPr>
        <w:t>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00655AD3" w:rsidRPr="00F65B9A">
        <w:rPr>
          <w:rFonts w:ascii="PT Astra Serif" w:eastAsiaTheme="minorHAnsi" w:hAnsi="PT Astra Serif" w:cs="PT Astra Serif"/>
          <w:sz w:val="27"/>
          <w:szCs w:val="27"/>
          <w:lang w:eastAsia="en-US"/>
        </w:rPr>
        <w:t>.»</w:t>
      </w:r>
      <w:proofErr w:type="gramEnd"/>
      <w:r w:rsidR="00655AD3" w:rsidRPr="00F65B9A">
        <w:rPr>
          <w:rFonts w:ascii="PT Astra Serif" w:eastAsiaTheme="minorHAnsi" w:hAnsi="PT Astra Serif" w:cs="PT Astra Serif"/>
          <w:sz w:val="27"/>
          <w:szCs w:val="27"/>
          <w:lang w:eastAsia="en-US"/>
        </w:rPr>
        <w:t>;</w:t>
      </w:r>
    </w:p>
    <w:p w:rsidR="00655AD3" w:rsidRPr="00F65B9A" w:rsidRDefault="00E46F22"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б) </w:t>
      </w:r>
      <w:r w:rsidR="00655AD3" w:rsidRPr="00F65B9A">
        <w:rPr>
          <w:rFonts w:ascii="PT Astra Serif" w:eastAsiaTheme="minorHAnsi" w:hAnsi="PT Astra Serif" w:cs="PT Astra Serif"/>
          <w:sz w:val="27"/>
          <w:szCs w:val="27"/>
          <w:lang w:eastAsia="en-US"/>
        </w:rPr>
        <w:t>пункт 5.2 изложить в следующей редакции:</w:t>
      </w:r>
    </w:p>
    <w:p w:rsidR="001F0F48"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«5.2. </w:t>
      </w:r>
      <w:r w:rsidR="001F0F48" w:rsidRPr="00F65B9A">
        <w:rPr>
          <w:rFonts w:ascii="PT Astra Serif" w:eastAsiaTheme="minorHAnsi" w:hAnsi="PT Astra Serif" w:cs="PT Astra Serif"/>
          <w:sz w:val="27"/>
          <w:szCs w:val="27"/>
          <w:lang w:eastAsia="en-US"/>
        </w:rPr>
        <w:t>Рейдовый осмотр.</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Рейдовый осмотр может проводиться в форме совместного (межведомственного) контрольного  мероприятия.</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ходе рейдового осмотра могут совершаться следующие контрольные  действия:</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осмотр;</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опрос;</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получение письменных объяснений;</w:t>
      </w:r>
    </w:p>
    <w:p w:rsidR="00655AD3" w:rsidRPr="00F65B9A" w:rsidRDefault="00B77FC9"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истребование документов</w:t>
      </w:r>
      <w:r w:rsidR="00655AD3" w:rsidRPr="00F65B9A">
        <w:rPr>
          <w:rFonts w:ascii="PT Astra Serif" w:eastAsiaTheme="minorHAnsi" w:hAnsi="PT Astra Serif" w:cs="PT Astra Serif"/>
          <w:sz w:val="27"/>
          <w:szCs w:val="27"/>
          <w:lang w:eastAsia="en-US"/>
        </w:rPr>
        <w:t>;</w:t>
      </w:r>
    </w:p>
    <w:p w:rsidR="00655AD3" w:rsidRPr="00F65B9A" w:rsidRDefault="00374D7E"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инструментальное обследование.</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При проведении рейдового осмотра инспекторы вправе взаимодействовать с находящимися на производственных объектах лицами.</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lastRenderedPageBreak/>
        <w:t>В случае</w:t>
      </w:r>
      <w:proofErr w:type="gramStart"/>
      <w:r w:rsidRPr="00F65B9A">
        <w:rPr>
          <w:rFonts w:ascii="PT Astra Serif" w:eastAsiaTheme="minorHAnsi" w:hAnsi="PT Astra Serif" w:cs="PT Astra Serif"/>
          <w:sz w:val="27"/>
          <w:szCs w:val="27"/>
          <w:lang w:eastAsia="en-US"/>
        </w:rPr>
        <w:t>,</w:t>
      </w:r>
      <w:proofErr w:type="gramEnd"/>
      <w:r w:rsidRPr="00F65B9A">
        <w:rPr>
          <w:rFonts w:ascii="PT Astra Serif" w:eastAsiaTheme="minorHAnsi" w:hAnsi="PT Astra Serif" w:cs="PT Astra Serif"/>
          <w:sz w:val="27"/>
          <w:szCs w:val="27"/>
          <w:lang w:eastAsia="en-US"/>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A05835" w:rsidRPr="00F65B9A" w:rsidRDefault="00A05835"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в) </w:t>
      </w:r>
      <w:r w:rsidR="00655AD3" w:rsidRPr="00F65B9A">
        <w:rPr>
          <w:rFonts w:ascii="PT Astra Serif" w:eastAsiaTheme="minorHAnsi" w:hAnsi="PT Astra Serif" w:cs="PT Astra Serif"/>
          <w:sz w:val="27"/>
          <w:szCs w:val="27"/>
          <w:lang w:eastAsia="en-US"/>
        </w:rPr>
        <w:t xml:space="preserve">в </w:t>
      </w:r>
      <w:r w:rsidRPr="00F65B9A">
        <w:rPr>
          <w:rFonts w:ascii="PT Astra Serif" w:eastAsiaTheme="minorHAnsi" w:hAnsi="PT Astra Serif" w:cs="PT Astra Serif"/>
          <w:sz w:val="27"/>
          <w:szCs w:val="27"/>
          <w:lang w:eastAsia="en-US"/>
        </w:rPr>
        <w:t>пункте 5.3:</w:t>
      </w:r>
    </w:p>
    <w:p w:rsidR="00A05835" w:rsidRPr="00F65B9A" w:rsidRDefault="00A05835"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абзаце втором слова «использовании объектов контроля» исключить;</w:t>
      </w:r>
    </w:p>
    <w:p w:rsidR="00655AD3" w:rsidRPr="00F65B9A" w:rsidRDefault="00A05835"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в </w:t>
      </w:r>
      <w:r w:rsidR="00655AD3" w:rsidRPr="00F65B9A">
        <w:rPr>
          <w:rFonts w:ascii="PT Astra Serif" w:eastAsiaTheme="minorHAnsi" w:hAnsi="PT Astra Serif" w:cs="PT Astra Serif"/>
          <w:sz w:val="27"/>
          <w:szCs w:val="27"/>
          <w:lang w:eastAsia="en-US"/>
        </w:rPr>
        <w:t>абзаце восьмом слово «пояснения» заменить словами «письменные пояснения»;</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десятый изложить в следующей редакции:</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«Срок проведения документарной проверки не может превышать десять рабочих дней. </w:t>
      </w:r>
      <w:proofErr w:type="gramStart"/>
      <w:r w:rsidRPr="00F65B9A">
        <w:rPr>
          <w:rFonts w:ascii="PT Astra Serif" w:eastAsiaTheme="minorHAnsi" w:hAnsi="PT Astra Serif" w:cs="PT Astra Serif"/>
          <w:sz w:val="27"/>
          <w:szCs w:val="27"/>
          <w:lang w:eastAsia="en-US"/>
        </w:rPr>
        <w:t>На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F65B9A">
        <w:rPr>
          <w:rFonts w:ascii="PT Astra Serif" w:eastAsiaTheme="minorHAnsi" w:hAnsi="PT Astra Serif" w:cs="PT Astra Serif"/>
          <w:sz w:val="27"/>
          <w:szCs w:val="27"/>
          <w:lang w:eastAsia="en-US"/>
        </w:rPr>
        <w:t>,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уполномоченный орган исчисление срока проведения документарной проверки приостанавливается</w:t>
      </w:r>
      <w:proofErr w:type="gramStart"/>
      <w:r w:rsidRPr="00F65B9A">
        <w:rPr>
          <w:rFonts w:ascii="PT Astra Serif" w:eastAsiaTheme="minorHAnsi" w:hAnsi="PT Astra Serif" w:cs="PT Astra Serif"/>
          <w:sz w:val="27"/>
          <w:szCs w:val="27"/>
          <w:lang w:eastAsia="en-US"/>
        </w:rPr>
        <w:t>.</w:t>
      </w:r>
      <w:r w:rsidR="00212F03" w:rsidRPr="00F65B9A">
        <w:rPr>
          <w:rFonts w:ascii="PT Astra Serif" w:eastAsiaTheme="minorHAnsi" w:hAnsi="PT Astra Serif" w:cs="PT Astra Serif"/>
          <w:sz w:val="27"/>
          <w:szCs w:val="27"/>
          <w:lang w:eastAsia="en-US"/>
        </w:rPr>
        <w:t>»;</w:t>
      </w:r>
      <w:proofErr w:type="gramEnd"/>
    </w:p>
    <w:p w:rsidR="00212F03" w:rsidRPr="00F65B9A" w:rsidRDefault="00212F0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одиннадцатый изложить в следующей редакции:</w:t>
      </w:r>
    </w:p>
    <w:p w:rsidR="00655AD3" w:rsidRPr="00F65B9A" w:rsidRDefault="00212F0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«Внеплановая документарная проверка может проводиться только по согласованию с органами прокуратуры, за исключением случая её проведения в соответствии с </w:t>
      </w:r>
      <w:hyperlink r:id="rId13" w:history="1">
        <w:r w:rsidRPr="00F65B9A">
          <w:rPr>
            <w:rFonts w:ascii="PT Astra Serif" w:eastAsiaTheme="minorHAnsi" w:hAnsi="PT Astra Serif" w:cs="PT Astra Serif"/>
            <w:sz w:val="27"/>
            <w:szCs w:val="27"/>
            <w:lang w:eastAsia="en-US"/>
          </w:rPr>
          <w:t>пунктами 3</w:t>
        </w:r>
      </w:hyperlink>
      <w:r w:rsidRPr="00F65B9A">
        <w:rPr>
          <w:rFonts w:ascii="PT Astra Serif" w:eastAsiaTheme="minorHAnsi" w:hAnsi="PT Astra Serif" w:cs="PT Astra Serif"/>
          <w:sz w:val="27"/>
          <w:szCs w:val="27"/>
          <w:lang w:eastAsia="en-US"/>
        </w:rPr>
        <w:t xml:space="preserve">, </w:t>
      </w:r>
      <w:hyperlink r:id="rId14" w:history="1">
        <w:r w:rsidRPr="00F65B9A">
          <w:rPr>
            <w:rFonts w:ascii="PT Astra Serif" w:eastAsiaTheme="minorHAnsi" w:hAnsi="PT Astra Serif" w:cs="PT Astra Serif"/>
            <w:sz w:val="27"/>
            <w:szCs w:val="27"/>
            <w:lang w:eastAsia="en-US"/>
          </w:rPr>
          <w:t>4</w:t>
        </w:r>
      </w:hyperlink>
      <w:r w:rsidRPr="00F65B9A">
        <w:rPr>
          <w:rFonts w:ascii="PT Astra Serif" w:eastAsiaTheme="minorHAnsi" w:hAnsi="PT Astra Serif" w:cs="PT Astra Serif"/>
          <w:sz w:val="27"/>
          <w:szCs w:val="27"/>
          <w:lang w:eastAsia="en-US"/>
        </w:rPr>
        <w:t xml:space="preserve">, </w:t>
      </w:r>
      <w:hyperlink r:id="rId15" w:history="1">
        <w:r w:rsidRPr="00F65B9A">
          <w:rPr>
            <w:rFonts w:ascii="PT Astra Serif" w:eastAsiaTheme="minorHAnsi" w:hAnsi="PT Astra Serif" w:cs="PT Astra Serif"/>
            <w:sz w:val="27"/>
            <w:szCs w:val="27"/>
            <w:lang w:eastAsia="en-US"/>
          </w:rPr>
          <w:t>6</w:t>
        </w:r>
      </w:hyperlink>
      <w:r w:rsidRPr="00F65B9A">
        <w:rPr>
          <w:rFonts w:ascii="PT Astra Serif" w:eastAsiaTheme="minorHAnsi" w:hAnsi="PT Astra Serif" w:cs="PT Astra Serif"/>
          <w:sz w:val="27"/>
          <w:szCs w:val="27"/>
          <w:lang w:eastAsia="en-US"/>
        </w:rPr>
        <w:t xml:space="preserve">, </w:t>
      </w:r>
      <w:hyperlink r:id="rId16" w:history="1">
        <w:r w:rsidRPr="00F65B9A">
          <w:rPr>
            <w:rFonts w:ascii="PT Astra Serif" w:eastAsiaTheme="minorHAnsi" w:hAnsi="PT Astra Serif" w:cs="PT Astra Serif"/>
            <w:sz w:val="27"/>
            <w:szCs w:val="27"/>
            <w:lang w:eastAsia="en-US"/>
          </w:rPr>
          <w:t>8 части 1 статьи 57</w:t>
        </w:r>
      </w:hyperlink>
      <w:r w:rsidRPr="00F65B9A">
        <w:rPr>
          <w:rFonts w:ascii="PT Astra Serif" w:eastAsiaTheme="minorHAnsi" w:hAnsi="PT Astra Serif" w:cs="PT Astra Serif"/>
          <w:sz w:val="27"/>
          <w:szCs w:val="27"/>
          <w:lang w:eastAsia="en-US"/>
        </w:rPr>
        <w:t xml:space="preserve"> Федерального закона </w:t>
      </w:r>
      <w:r w:rsidR="0022239D" w:rsidRPr="00F65B9A">
        <w:rPr>
          <w:rFonts w:ascii="PT Astra Serif" w:eastAsiaTheme="minorHAnsi" w:hAnsi="PT Astra Serif" w:cs="PT Astra Serif"/>
          <w:sz w:val="27"/>
          <w:szCs w:val="27"/>
          <w:lang w:eastAsia="en-US"/>
        </w:rPr>
        <w:t xml:space="preserve">             </w:t>
      </w:r>
      <w:r w:rsidRPr="00F65B9A">
        <w:rPr>
          <w:rFonts w:ascii="PT Astra Serif" w:eastAsiaTheme="minorHAnsi" w:hAnsi="PT Astra Serif" w:cs="PT Astra Serif"/>
          <w:sz w:val="27"/>
          <w:szCs w:val="27"/>
          <w:lang w:eastAsia="en-US"/>
        </w:rPr>
        <w:t>№ 248</w:t>
      </w:r>
      <w:r w:rsidR="00460A61" w:rsidRPr="00F65B9A">
        <w:rPr>
          <w:rFonts w:ascii="PT Astra Serif" w:eastAsiaTheme="minorHAnsi" w:hAnsi="PT Astra Serif" w:cs="PT Astra Serif"/>
          <w:sz w:val="27"/>
          <w:szCs w:val="27"/>
          <w:lang w:eastAsia="en-US"/>
        </w:rPr>
        <w:t>-ФЗ</w:t>
      </w:r>
      <w:r w:rsidR="00655AD3" w:rsidRPr="00F65B9A">
        <w:rPr>
          <w:rFonts w:ascii="PT Astra Serif" w:eastAsiaTheme="minorHAnsi" w:hAnsi="PT Astra Serif" w:cs="PT Astra Serif"/>
          <w:sz w:val="27"/>
          <w:szCs w:val="27"/>
          <w:lang w:eastAsia="en-US"/>
        </w:rPr>
        <w:t>.»;</w:t>
      </w:r>
    </w:p>
    <w:p w:rsidR="00565A8E" w:rsidRPr="00F65B9A" w:rsidRDefault="00E6615E"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г) </w:t>
      </w:r>
      <w:r w:rsidR="00565A8E" w:rsidRPr="00F65B9A">
        <w:rPr>
          <w:rFonts w:ascii="PT Astra Serif" w:eastAsiaTheme="minorHAnsi" w:hAnsi="PT Astra Serif" w:cs="PT Astra Serif"/>
          <w:sz w:val="27"/>
          <w:szCs w:val="27"/>
          <w:lang w:eastAsia="en-US"/>
        </w:rPr>
        <w:t>в пункте 5.4:</w:t>
      </w:r>
    </w:p>
    <w:p w:rsidR="00E6615E" w:rsidRPr="00F65B9A" w:rsidRDefault="00E6615E"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второй изложить в следующей редакции:</w:t>
      </w:r>
    </w:p>
    <w:p w:rsidR="00655AD3" w:rsidRPr="00F65B9A" w:rsidRDefault="00655AD3" w:rsidP="00231738">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w:t>
      </w:r>
      <w:r w:rsidR="00E6615E" w:rsidRPr="00F65B9A">
        <w:rPr>
          <w:rFonts w:ascii="PT Astra Serif" w:eastAsiaTheme="minorHAnsi" w:hAnsi="PT Astra Serif" w:cs="PT Astra Serif"/>
          <w:sz w:val="27"/>
          <w:szCs w:val="27"/>
          <w:lang w:eastAsia="en-US"/>
        </w:rPr>
        <w:t xml:space="preserve">Выездная проверка проводится </w:t>
      </w:r>
      <w:r w:rsidR="005940B9" w:rsidRPr="00F65B9A">
        <w:rPr>
          <w:rFonts w:ascii="PT Astra Serif" w:eastAsiaTheme="minorHAnsi" w:hAnsi="PT Astra Serif" w:cs="PT Astra Serif"/>
          <w:sz w:val="27"/>
          <w:szCs w:val="27"/>
          <w:lang w:eastAsia="en-US"/>
        </w:rPr>
        <w:t>посредством взаимодействия с контролируемым лицом</w:t>
      </w:r>
      <w:r w:rsidR="00E6615E" w:rsidRPr="00F65B9A">
        <w:rPr>
          <w:rFonts w:ascii="PT Astra Serif" w:eastAsiaTheme="minorHAnsi" w:hAnsi="PT Astra Serif" w:cs="PT Astra Serif"/>
          <w:sz w:val="27"/>
          <w:szCs w:val="27"/>
          <w:lang w:eastAsia="en-US"/>
        </w:rPr>
        <w:t>, владеющ</w:t>
      </w:r>
      <w:r w:rsidR="005940B9" w:rsidRPr="00F65B9A">
        <w:rPr>
          <w:rFonts w:ascii="PT Astra Serif" w:eastAsiaTheme="minorHAnsi" w:hAnsi="PT Astra Serif" w:cs="PT Astra Serif"/>
          <w:sz w:val="27"/>
          <w:szCs w:val="27"/>
          <w:lang w:eastAsia="en-US"/>
        </w:rPr>
        <w:t>им</w:t>
      </w:r>
      <w:r w:rsidR="00E6615E" w:rsidRPr="00F65B9A">
        <w:rPr>
          <w:rFonts w:ascii="PT Astra Serif" w:eastAsiaTheme="minorHAnsi" w:hAnsi="PT Astra Serif" w:cs="PT Astra Serif"/>
          <w:sz w:val="27"/>
          <w:szCs w:val="27"/>
          <w:lang w:eastAsia="en-US"/>
        </w:rPr>
        <w:t xml:space="preserve"> и (или) использующ</w:t>
      </w:r>
      <w:r w:rsidR="005940B9" w:rsidRPr="00F65B9A">
        <w:rPr>
          <w:rFonts w:ascii="PT Astra Serif" w:eastAsiaTheme="minorHAnsi" w:hAnsi="PT Astra Serif" w:cs="PT Astra Serif"/>
          <w:sz w:val="27"/>
          <w:szCs w:val="27"/>
          <w:lang w:eastAsia="en-US"/>
        </w:rPr>
        <w:t>им</w:t>
      </w:r>
      <w:r w:rsidR="00E6615E" w:rsidRPr="00F65B9A">
        <w:rPr>
          <w:rFonts w:ascii="PT Astra Serif" w:eastAsiaTheme="minorHAnsi" w:hAnsi="PT Astra Serif" w:cs="PT Astra Serif"/>
          <w:sz w:val="27"/>
          <w:szCs w:val="27"/>
          <w:lang w:eastAsia="en-US"/>
        </w:rPr>
        <w:t xml:space="preserve"> </w:t>
      </w:r>
      <w:r w:rsidR="00497980" w:rsidRPr="00F65B9A">
        <w:rPr>
          <w:rFonts w:ascii="PT Astra Serif" w:eastAsiaTheme="minorHAnsi" w:hAnsi="PT Astra Serif" w:cs="PT Astra Serif"/>
          <w:sz w:val="27"/>
          <w:szCs w:val="27"/>
          <w:lang w:eastAsia="en-US"/>
        </w:rPr>
        <w:t>объект контроля</w:t>
      </w:r>
      <w:r w:rsidR="00E6615E" w:rsidRPr="00F65B9A">
        <w:rPr>
          <w:rFonts w:ascii="PT Astra Serif" w:eastAsiaTheme="minorHAnsi" w:hAnsi="PT Astra Serif" w:cs="PT Astra Serif"/>
          <w:sz w:val="27"/>
          <w:szCs w:val="27"/>
          <w:lang w:eastAsia="en-US"/>
        </w:rPr>
        <w:t xml:space="preserve">, </w:t>
      </w:r>
      <w:r w:rsidR="005940B9" w:rsidRPr="00F65B9A">
        <w:rPr>
          <w:rFonts w:ascii="PT Astra Serif" w:eastAsiaTheme="minorHAnsi" w:hAnsi="PT Astra Serif" w:cs="PT Astra Serif"/>
          <w:sz w:val="27"/>
          <w:szCs w:val="27"/>
          <w:lang w:eastAsia="en-US"/>
        </w:rPr>
        <w:t xml:space="preserve">в </w:t>
      </w:r>
      <w:r w:rsidR="00E6615E" w:rsidRPr="00F65B9A">
        <w:rPr>
          <w:rFonts w:ascii="PT Astra Serif" w:eastAsiaTheme="minorHAnsi" w:hAnsi="PT Astra Serif" w:cs="PT Astra Serif"/>
          <w:sz w:val="27"/>
          <w:szCs w:val="27"/>
          <w:lang w:eastAsia="en-US"/>
        </w:rPr>
        <w:t xml:space="preserve">целях оценки соблюдения таким лицом обязательных требований, а также оценки выполнения решений уполномоченного органа. </w:t>
      </w:r>
      <w:r w:rsidRPr="00F65B9A">
        <w:rPr>
          <w:rFonts w:ascii="PT Astra Serif" w:eastAsiaTheme="minorHAnsi" w:hAnsi="PT Astra Serif" w:cs="PT Astra Serif"/>
          <w:sz w:val="27"/>
          <w:szCs w:val="27"/>
          <w:lang w:eastAsia="en-US"/>
        </w:rPr>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F65B9A">
        <w:rPr>
          <w:rFonts w:ascii="PT Astra Serif" w:eastAsiaTheme="minorHAnsi" w:hAnsi="PT Astra Serif" w:cs="PT Astra Serif"/>
          <w:sz w:val="27"/>
          <w:szCs w:val="27"/>
          <w:lang w:eastAsia="en-US"/>
        </w:rPr>
        <w:t>.»</w:t>
      </w:r>
      <w:proofErr w:type="gramEnd"/>
      <w:r w:rsidRPr="00F65B9A">
        <w:rPr>
          <w:rFonts w:ascii="PT Astra Serif" w:eastAsiaTheme="minorHAnsi" w:hAnsi="PT Astra Serif" w:cs="PT Astra Serif"/>
          <w:sz w:val="27"/>
          <w:szCs w:val="27"/>
          <w:lang w:eastAsia="en-US"/>
        </w:rPr>
        <w:t>;</w:t>
      </w:r>
    </w:p>
    <w:p w:rsidR="00565A8E" w:rsidRPr="00F65B9A" w:rsidRDefault="00565A8E" w:rsidP="00231738">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четвёртый изложить в следующей редакции:</w:t>
      </w:r>
    </w:p>
    <w:p w:rsidR="00565A8E" w:rsidRPr="00F65B9A" w:rsidRDefault="00565A8E" w:rsidP="00231738">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«Срок проведения выездной проверки не может превышать 10 календарных дней. В отношении одного субъекта малого предпринимательства общий срок взаимодействия в ходе проведения выездной проверки не может превышать </w:t>
      </w:r>
      <w:r w:rsidR="00CA5998" w:rsidRPr="00F65B9A">
        <w:rPr>
          <w:rFonts w:ascii="PT Astra Serif" w:eastAsiaTheme="minorHAnsi" w:hAnsi="PT Astra Serif" w:cs="PT Astra Serif"/>
          <w:sz w:val="27"/>
          <w:szCs w:val="27"/>
          <w:lang w:eastAsia="en-US"/>
        </w:rPr>
        <w:t>48</w:t>
      </w:r>
      <w:r w:rsidRPr="00F65B9A">
        <w:rPr>
          <w:rFonts w:ascii="PT Astra Serif" w:eastAsiaTheme="minorHAnsi" w:hAnsi="PT Astra Serif" w:cs="PT Astra Serif"/>
          <w:sz w:val="27"/>
          <w:szCs w:val="27"/>
          <w:lang w:eastAsia="en-US"/>
        </w:rPr>
        <w:t xml:space="preserve"> часов для малого предприятия и 1</w:t>
      </w:r>
      <w:r w:rsidR="00CA5998" w:rsidRPr="00F65B9A">
        <w:rPr>
          <w:rFonts w:ascii="PT Astra Serif" w:eastAsiaTheme="minorHAnsi" w:hAnsi="PT Astra Serif" w:cs="PT Astra Serif"/>
          <w:sz w:val="27"/>
          <w:szCs w:val="27"/>
          <w:lang w:eastAsia="en-US"/>
        </w:rPr>
        <w:t>4</w:t>
      </w:r>
      <w:r w:rsidRPr="00F65B9A">
        <w:rPr>
          <w:rFonts w:ascii="PT Astra Serif" w:eastAsiaTheme="minorHAnsi" w:hAnsi="PT Astra Serif" w:cs="PT Astra Serif"/>
          <w:sz w:val="27"/>
          <w:szCs w:val="27"/>
          <w:lang w:eastAsia="en-US"/>
        </w:rPr>
        <w:t xml:space="preserve"> часов для </w:t>
      </w:r>
      <w:proofErr w:type="spellStart"/>
      <w:r w:rsidRPr="00F65B9A">
        <w:rPr>
          <w:rFonts w:ascii="PT Astra Serif" w:eastAsiaTheme="minorHAnsi" w:hAnsi="PT Astra Serif" w:cs="PT Astra Serif"/>
          <w:sz w:val="27"/>
          <w:szCs w:val="27"/>
          <w:lang w:eastAsia="en-US"/>
        </w:rPr>
        <w:t>микропредприятия</w:t>
      </w:r>
      <w:proofErr w:type="spellEnd"/>
      <w:r w:rsidRPr="00F65B9A">
        <w:rPr>
          <w:rFonts w:ascii="PT Astra Serif" w:eastAsiaTheme="minorHAnsi" w:hAnsi="PT Astra Serif" w:cs="PT Astra Serif"/>
          <w:sz w:val="27"/>
          <w:szCs w:val="27"/>
          <w:lang w:eastAsia="en-US"/>
        </w:rPr>
        <w:t>.</w:t>
      </w:r>
      <w:r w:rsidR="00CA5998" w:rsidRPr="00F65B9A">
        <w:rPr>
          <w:rFonts w:ascii="PT Astra Serif" w:eastAsiaTheme="minorHAnsi" w:hAnsi="PT Astra Serif" w:cs="PT Astra Serif"/>
          <w:sz w:val="27"/>
          <w:szCs w:val="27"/>
          <w:lang w:eastAsia="en-US"/>
        </w:rPr>
        <w:t>»;</w:t>
      </w:r>
    </w:p>
    <w:p w:rsidR="00D04FAD" w:rsidRPr="00F65B9A" w:rsidRDefault="00565A8E"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д)</w:t>
      </w:r>
      <w:r w:rsidR="00D04FAD" w:rsidRPr="00F65B9A">
        <w:rPr>
          <w:rFonts w:ascii="PT Astra Serif" w:eastAsiaTheme="minorHAnsi" w:hAnsi="PT Astra Serif" w:cs="PT Astra Serif"/>
          <w:sz w:val="27"/>
          <w:szCs w:val="27"/>
          <w:lang w:eastAsia="en-US"/>
        </w:rPr>
        <w:t xml:space="preserve"> в</w:t>
      </w:r>
      <w:r w:rsidRPr="00F65B9A">
        <w:rPr>
          <w:rFonts w:ascii="PT Astra Serif" w:eastAsiaTheme="minorHAnsi" w:hAnsi="PT Astra Serif" w:cs="PT Astra Serif"/>
          <w:sz w:val="27"/>
          <w:szCs w:val="27"/>
          <w:lang w:eastAsia="en-US"/>
        </w:rPr>
        <w:t xml:space="preserve"> </w:t>
      </w:r>
      <w:r w:rsidR="00D04FAD" w:rsidRPr="00F65B9A">
        <w:rPr>
          <w:rFonts w:ascii="PT Astra Serif" w:eastAsiaTheme="minorHAnsi" w:hAnsi="PT Astra Serif" w:cs="PT Astra Serif"/>
          <w:sz w:val="27"/>
          <w:szCs w:val="27"/>
          <w:lang w:eastAsia="en-US"/>
        </w:rPr>
        <w:t>пункте 5.5:</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второй изложить в следующей редакции:</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«Выездное обследование проводится на основании задания уполномоченного должностного лица уполномоченного органа по месту </w:t>
      </w:r>
      <w:r w:rsidRPr="00F65B9A">
        <w:rPr>
          <w:rFonts w:ascii="PT Astra Serif" w:eastAsiaTheme="minorHAnsi" w:hAnsi="PT Astra Serif" w:cs="PT Astra Serif"/>
          <w:sz w:val="27"/>
          <w:szCs w:val="27"/>
          <w:lang w:eastAsia="en-US"/>
        </w:rPr>
        <w:lastRenderedPageBreak/>
        <w:t>нахождения объекта контроля без взаимодействия с контролируемым лицом и без его информирования в целях оценки соблюдения обязательных требований</w:t>
      </w:r>
      <w:proofErr w:type="gramStart"/>
      <w:r w:rsidRPr="00F65B9A">
        <w:rPr>
          <w:rFonts w:ascii="PT Astra Serif" w:eastAsiaTheme="minorHAnsi" w:hAnsi="PT Astra Serif" w:cs="PT Astra Serif"/>
          <w:sz w:val="27"/>
          <w:szCs w:val="27"/>
          <w:lang w:eastAsia="en-US"/>
        </w:rPr>
        <w:t>.»;</w:t>
      </w:r>
      <w:proofErr w:type="gramEnd"/>
    </w:p>
    <w:p w:rsidR="00F104B2" w:rsidRPr="00F65B9A" w:rsidRDefault="00916090"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в </w:t>
      </w:r>
      <w:r w:rsidR="00F104B2" w:rsidRPr="00F65B9A">
        <w:rPr>
          <w:rFonts w:ascii="PT Astra Serif" w:eastAsiaTheme="minorHAnsi" w:hAnsi="PT Astra Serif" w:cs="PT Astra Serif"/>
          <w:sz w:val="27"/>
          <w:szCs w:val="27"/>
          <w:lang w:eastAsia="en-US"/>
        </w:rPr>
        <w:t>абзац</w:t>
      </w:r>
      <w:r w:rsidRPr="00F65B9A">
        <w:rPr>
          <w:rFonts w:ascii="PT Astra Serif" w:eastAsiaTheme="minorHAnsi" w:hAnsi="PT Astra Serif" w:cs="PT Astra Serif"/>
          <w:sz w:val="27"/>
          <w:szCs w:val="27"/>
          <w:lang w:eastAsia="en-US"/>
        </w:rPr>
        <w:t>е</w:t>
      </w:r>
      <w:r w:rsidR="00F104B2" w:rsidRPr="00F65B9A">
        <w:rPr>
          <w:rFonts w:ascii="PT Astra Serif" w:eastAsiaTheme="minorHAnsi" w:hAnsi="PT Astra Serif" w:cs="PT Astra Serif"/>
          <w:sz w:val="27"/>
          <w:szCs w:val="27"/>
          <w:lang w:eastAsia="en-US"/>
        </w:rPr>
        <w:t xml:space="preserve"> </w:t>
      </w:r>
      <w:r w:rsidR="00AA4D5B" w:rsidRPr="00F65B9A">
        <w:rPr>
          <w:rFonts w:ascii="PT Astra Serif" w:eastAsiaTheme="minorHAnsi" w:hAnsi="PT Astra Serif" w:cs="PT Astra Serif"/>
          <w:sz w:val="27"/>
          <w:szCs w:val="27"/>
          <w:lang w:eastAsia="en-US"/>
        </w:rPr>
        <w:t>пят</w:t>
      </w:r>
      <w:r w:rsidRPr="00F65B9A">
        <w:rPr>
          <w:rFonts w:ascii="PT Astra Serif" w:eastAsiaTheme="minorHAnsi" w:hAnsi="PT Astra Serif" w:cs="PT Astra Serif"/>
          <w:sz w:val="27"/>
          <w:szCs w:val="27"/>
          <w:lang w:eastAsia="en-US"/>
        </w:rPr>
        <w:t>ом</w:t>
      </w:r>
      <w:r w:rsidR="00F104B2" w:rsidRPr="00F65B9A">
        <w:rPr>
          <w:rFonts w:ascii="PT Astra Serif" w:eastAsiaTheme="minorHAnsi" w:hAnsi="PT Astra Serif" w:cs="PT Astra Serif"/>
          <w:sz w:val="27"/>
          <w:szCs w:val="27"/>
          <w:lang w:eastAsia="en-US"/>
        </w:rPr>
        <w:t xml:space="preserve"> после слова «обследование» дополнить словами </w:t>
      </w:r>
      <w:r w:rsidR="0022239D" w:rsidRPr="00F65B9A">
        <w:rPr>
          <w:rFonts w:ascii="PT Astra Serif" w:eastAsiaTheme="minorHAnsi" w:hAnsi="PT Astra Serif" w:cs="PT Astra Serif"/>
          <w:sz w:val="27"/>
          <w:szCs w:val="27"/>
          <w:lang w:eastAsia="en-US"/>
        </w:rPr>
        <w:t xml:space="preserve">                  </w:t>
      </w:r>
      <w:r w:rsidR="00F104B2" w:rsidRPr="00F65B9A">
        <w:rPr>
          <w:rFonts w:ascii="PT Astra Serif" w:eastAsiaTheme="minorHAnsi" w:hAnsi="PT Astra Serif" w:cs="PT Astra Serif"/>
          <w:sz w:val="27"/>
          <w:szCs w:val="27"/>
          <w:lang w:eastAsia="en-US"/>
        </w:rPr>
        <w:t>«(с применением видеозаписи)»;</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шестой признать утратившим силу;</w:t>
      </w:r>
    </w:p>
    <w:p w:rsidR="006041B0" w:rsidRPr="00F65B9A" w:rsidRDefault="00B64CD1"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е) </w:t>
      </w:r>
      <w:r w:rsidR="00655AD3" w:rsidRPr="00F65B9A">
        <w:rPr>
          <w:rFonts w:ascii="PT Astra Serif" w:eastAsiaTheme="minorHAnsi" w:hAnsi="PT Astra Serif" w:cs="PT Astra Serif"/>
          <w:sz w:val="27"/>
          <w:szCs w:val="27"/>
          <w:lang w:eastAsia="en-US"/>
        </w:rPr>
        <w:t>в пункте 5.6</w:t>
      </w:r>
      <w:r w:rsidR="006041B0" w:rsidRPr="00F65B9A">
        <w:rPr>
          <w:rFonts w:ascii="PT Astra Serif" w:eastAsiaTheme="minorHAnsi" w:hAnsi="PT Astra Serif" w:cs="PT Astra Serif"/>
          <w:sz w:val="27"/>
          <w:szCs w:val="27"/>
          <w:lang w:eastAsia="en-US"/>
        </w:rPr>
        <w:t>:</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цифры «3-6</w:t>
      </w:r>
      <w:r w:rsidR="006041B0" w:rsidRPr="00F65B9A">
        <w:rPr>
          <w:rFonts w:ascii="PT Astra Serif" w:eastAsiaTheme="minorHAnsi" w:hAnsi="PT Astra Serif" w:cs="PT Astra Serif"/>
          <w:sz w:val="27"/>
          <w:szCs w:val="27"/>
          <w:lang w:eastAsia="en-US"/>
        </w:rPr>
        <w:t>» заменить цифрами «3, 4, 6, 8»;</w:t>
      </w:r>
    </w:p>
    <w:p w:rsidR="006041B0" w:rsidRPr="00F65B9A" w:rsidRDefault="006041B0"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дополнить абзацем </w:t>
      </w:r>
      <w:r w:rsidR="006F0815" w:rsidRPr="00F65B9A">
        <w:rPr>
          <w:rFonts w:ascii="PT Astra Serif" w:eastAsiaTheme="minorHAnsi" w:hAnsi="PT Astra Serif" w:cs="PT Astra Serif"/>
          <w:sz w:val="27"/>
          <w:szCs w:val="27"/>
          <w:lang w:eastAsia="en-US"/>
        </w:rPr>
        <w:t xml:space="preserve">вторым </w:t>
      </w:r>
      <w:r w:rsidRPr="00F65B9A">
        <w:rPr>
          <w:rFonts w:ascii="PT Astra Serif" w:eastAsiaTheme="minorHAnsi" w:hAnsi="PT Astra Serif" w:cs="PT Astra Serif"/>
          <w:sz w:val="27"/>
          <w:szCs w:val="27"/>
          <w:lang w:eastAsia="en-US"/>
        </w:rPr>
        <w:t>следующего содержания:</w:t>
      </w:r>
    </w:p>
    <w:p w:rsidR="006041B0" w:rsidRPr="00F65B9A" w:rsidRDefault="006041B0" w:rsidP="006041B0">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«При проведении инспекционного визита, рейдового осмотра, выездной проверки и выездного обследования осмотр может осуществляться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Start"/>
      <w:r w:rsidRPr="00F65B9A">
        <w:rPr>
          <w:rFonts w:ascii="PT Astra Serif" w:eastAsiaTheme="minorHAnsi" w:hAnsi="PT Astra Serif" w:cs="PT Astra Serif"/>
          <w:sz w:val="27"/>
          <w:szCs w:val="27"/>
          <w:lang w:eastAsia="en-US"/>
        </w:rPr>
        <w:t>.»</w:t>
      </w:r>
      <w:proofErr w:type="gramEnd"/>
      <w:r w:rsidRPr="00F65B9A">
        <w:rPr>
          <w:rFonts w:ascii="PT Astra Serif" w:eastAsiaTheme="minorHAnsi" w:hAnsi="PT Astra Serif" w:cs="PT Astra Serif"/>
          <w:sz w:val="27"/>
          <w:szCs w:val="27"/>
          <w:lang w:eastAsia="en-US"/>
        </w:rPr>
        <w:t>;</w:t>
      </w:r>
    </w:p>
    <w:p w:rsidR="00655AD3" w:rsidRPr="00F65B9A" w:rsidRDefault="00B64CD1"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6</w:t>
      </w:r>
      <w:r w:rsidR="00655AD3" w:rsidRPr="00F65B9A">
        <w:rPr>
          <w:rFonts w:ascii="PT Astra Serif" w:eastAsiaTheme="minorHAnsi" w:hAnsi="PT Astra Serif" w:cs="PT Astra Serif"/>
          <w:sz w:val="27"/>
          <w:szCs w:val="27"/>
          <w:lang w:eastAsia="en-US"/>
        </w:rPr>
        <w:t>) в разделе 6:</w:t>
      </w:r>
    </w:p>
    <w:p w:rsidR="00160602" w:rsidRPr="00F65B9A" w:rsidRDefault="008C675B"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а) в абзаце втором пункта </w:t>
      </w:r>
      <w:r w:rsidR="00160602" w:rsidRPr="00F65B9A">
        <w:rPr>
          <w:rFonts w:ascii="PT Astra Serif" w:eastAsiaTheme="minorHAnsi" w:hAnsi="PT Astra Serif" w:cs="PT Astra Serif"/>
          <w:sz w:val="27"/>
          <w:szCs w:val="27"/>
          <w:lang w:eastAsia="en-US"/>
        </w:rPr>
        <w:t xml:space="preserve">6.1 слова «, </w:t>
      </w:r>
      <w:proofErr w:type="gramStart"/>
      <w:r w:rsidR="00160602" w:rsidRPr="00F65B9A">
        <w:rPr>
          <w:rFonts w:ascii="PT Astra Serif" w:eastAsiaTheme="minorHAnsi" w:hAnsi="PT Astra Serif" w:cs="PT Astra Serif"/>
          <w:sz w:val="27"/>
          <w:szCs w:val="27"/>
          <w:lang w:eastAsia="en-US"/>
        </w:rPr>
        <w:t>осуществляющих</w:t>
      </w:r>
      <w:proofErr w:type="gramEnd"/>
      <w:r w:rsidR="00160602" w:rsidRPr="00F65B9A">
        <w:rPr>
          <w:rFonts w:ascii="PT Astra Serif" w:eastAsiaTheme="minorHAnsi" w:hAnsi="PT Astra Serif" w:cs="PT Astra Serif"/>
          <w:sz w:val="27"/>
          <w:szCs w:val="27"/>
          <w:lang w:eastAsia="en-US"/>
        </w:rPr>
        <w:t xml:space="preserve"> плановые и внеплановые контрольные мероприятия» исключить;</w:t>
      </w:r>
    </w:p>
    <w:p w:rsidR="008C675B" w:rsidRPr="00F65B9A" w:rsidRDefault="008C675B"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 </w:t>
      </w:r>
      <w:r w:rsidR="00160602" w:rsidRPr="00F65B9A">
        <w:rPr>
          <w:rFonts w:ascii="PT Astra Serif" w:eastAsiaTheme="minorHAnsi" w:hAnsi="PT Astra Serif" w:cs="PT Astra Serif"/>
          <w:sz w:val="27"/>
          <w:szCs w:val="27"/>
          <w:lang w:eastAsia="en-US"/>
        </w:rPr>
        <w:t>б) в пункте 6.2:</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второй дополнить словами «и обязательных профилактических визитов»;</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абзаце третьем после слова «мероприятий» дополнить словами «и обязательных профилактических визитов»;</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четвёртый дополнить словами «и обязательных профилактических визитов»;</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 xml:space="preserve">дополнить </w:t>
      </w:r>
      <w:r w:rsidR="00160602" w:rsidRPr="00F65B9A">
        <w:rPr>
          <w:rFonts w:ascii="PT Astra Serif" w:eastAsiaTheme="minorHAnsi" w:hAnsi="PT Astra Serif" w:cs="PT Astra Serif"/>
          <w:sz w:val="27"/>
          <w:szCs w:val="27"/>
          <w:lang w:eastAsia="en-US"/>
        </w:rPr>
        <w:t>подпунктами</w:t>
      </w:r>
      <w:r w:rsidRPr="00F65B9A">
        <w:rPr>
          <w:rFonts w:ascii="PT Astra Serif" w:eastAsiaTheme="minorHAnsi" w:hAnsi="PT Astra Serif" w:cs="PT Astra Serif"/>
          <w:sz w:val="27"/>
          <w:szCs w:val="27"/>
          <w:lang w:eastAsia="en-US"/>
        </w:rPr>
        <w:t xml:space="preserve"> </w:t>
      </w:r>
      <w:r w:rsidR="00160602" w:rsidRPr="00F65B9A">
        <w:rPr>
          <w:rFonts w:ascii="PT Astra Serif" w:eastAsiaTheme="minorHAnsi" w:hAnsi="PT Astra Serif" w:cs="PT Astra Serif"/>
          <w:sz w:val="27"/>
          <w:szCs w:val="27"/>
          <w:lang w:eastAsia="en-US"/>
        </w:rPr>
        <w:t>4</w:t>
      </w:r>
      <w:r w:rsidRPr="00F65B9A">
        <w:rPr>
          <w:rFonts w:ascii="PT Astra Serif" w:eastAsiaTheme="minorHAnsi" w:hAnsi="PT Astra Serif" w:cs="PT Astra Serif"/>
          <w:sz w:val="27"/>
          <w:szCs w:val="27"/>
          <w:lang w:eastAsia="en-US"/>
        </w:rPr>
        <w:t>-</w:t>
      </w:r>
      <w:r w:rsidR="00160602" w:rsidRPr="00F65B9A">
        <w:rPr>
          <w:rFonts w:ascii="PT Astra Serif" w:eastAsiaTheme="minorHAnsi" w:hAnsi="PT Astra Serif" w:cs="PT Astra Serif"/>
          <w:sz w:val="27"/>
          <w:szCs w:val="27"/>
          <w:lang w:eastAsia="en-US"/>
        </w:rPr>
        <w:t>6</w:t>
      </w:r>
      <w:r w:rsidRPr="00F65B9A">
        <w:rPr>
          <w:rFonts w:ascii="PT Astra Serif" w:eastAsiaTheme="minorHAnsi" w:hAnsi="PT Astra Serif" w:cs="PT Astra Serif"/>
          <w:sz w:val="27"/>
          <w:szCs w:val="27"/>
          <w:lang w:eastAsia="en-US"/>
        </w:rPr>
        <w:t xml:space="preserve"> следующего содержания:</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«4) решений об отнесении объектов контроля к соответствующей категории риска;</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5) решений об отказе в проведении обязательных профилактических визитов по заявлениям контролируемых лиц;</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6) иных решений, принимаемых уполномоченным органом по итогам профилактических и (или) контрольных мероприятий, предусмотренных Федеральным законом № 248</w:t>
      </w:r>
      <w:r w:rsidR="00160602" w:rsidRPr="00F65B9A">
        <w:rPr>
          <w:rFonts w:ascii="PT Astra Serif" w:eastAsiaTheme="minorHAnsi" w:hAnsi="PT Astra Serif" w:cs="PT Astra Serif"/>
          <w:sz w:val="27"/>
          <w:szCs w:val="27"/>
          <w:lang w:eastAsia="en-US"/>
        </w:rPr>
        <w:t>-ФЗ</w:t>
      </w:r>
      <w:r w:rsidRPr="00F65B9A">
        <w:rPr>
          <w:rFonts w:ascii="PT Astra Serif" w:eastAsiaTheme="minorHAnsi" w:hAnsi="PT Astra Serif" w:cs="PT Astra Serif"/>
          <w:sz w:val="27"/>
          <w:szCs w:val="27"/>
          <w:lang w:eastAsia="en-US"/>
        </w:rPr>
        <w:t>, в отношении контролируемых лиц или объектов контроля</w:t>
      </w:r>
      <w:proofErr w:type="gramStart"/>
      <w:r w:rsidRPr="00F65B9A">
        <w:rPr>
          <w:rFonts w:ascii="PT Astra Serif" w:eastAsiaTheme="minorHAnsi" w:hAnsi="PT Astra Serif" w:cs="PT Astra Serif"/>
          <w:sz w:val="27"/>
          <w:szCs w:val="27"/>
          <w:lang w:eastAsia="en-US"/>
        </w:rPr>
        <w:t>.»;</w:t>
      </w:r>
      <w:proofErr w:type="gramEnd"/>
    </w:p>
    <w:p w:rsidR="001831F3" w:rsidRPr="00F65B9A" w:rsidRDefault="001831F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в пункте 6.3:</w:t>
      </w:r>
    </w:p>
    <w:p w:rsidR="003348A7" w:rsidRPr="00F65B9A" w:rsidRDefault="001831F3" w:rsidP="001831F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перв</w:t>
      </w:r>
      <w:r w:rsidR="003348A7" w:rsidRPr="00F65B9A">
        <w:rPr>
          <w:rFonts w:ascii="PT Astra Serif" w:eastAsiaTheme="minorHAnsi" w:hAnsi="PT Astra Serif" w:cs="PT Astra Serif"/>
          <w:sz w:val="27"/>
          <w:szCs w:val="27"/>
          <w:lang w:eastAsia="en-US"/>
        </w:rPr>
        <w:t>ый изложить в следующей редакции:</w:t>
      </w:r>
    </w:p>
    <w:p w:rsidR="003348A7" w:rsidRPr="00F65B9A" w:rsidRDefault="003348A7" w:rsidP="003348A7">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«Жалоба пода</w:t>
      </w:r>
      <w:r w:rsidR="003958B0" w:rsidRPr="00F65B9A">
        <w:rPr>
          <w:rFonts w:ascii="PT Astra Serif" w:eastAsiaTheme="minorHAnsi" w:hAnsi="PT Astra Serif" w:cs="PT Astra Serif"/>
          <w:sz w:val="27"/>
          <w:szCs w:val="27"/>
          <w:lang w:eastAsia="en-US"/>
        </w:rPr>
        <w:t>ё</w:t>
      </w:r>
      <w:r w:rsidRPr="00F65B9A">
        <w:rPr>
          <w:rFonts w:ascii="PT Astra Serif" w:eastAsiaTheme="minorHAnsi" w:hAnsi="PT Astra Serif" w:cs="PT Astra Serif"/>
          <w:sz w:val="27"/>
          <w:szCs w:val="27"/>
          <w:lang w:eastAsia="en-US"/>
        </w:rPr>
        <w:t>тся контролируемым лицом на имя руководителя уполномоченного органа в электронном виде с использованием единого портала государственных и муниципальных услуг, за исключением случая, предусмотренного настоящим пунктом.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Жалоба, содержащая сведения и документы, составляющие государственную или иную охраняемую законом тайну, подается контролируемым лицом на имя руководителя уполномоченного органа в бумажном виде непосредственно в уполномоченном органе с учетом требований законодательства Российской Федерации о государственной и иной охраняемой законом тайне</w:t>
      </w:r>
      <w:proofErr w:type="gramStart"/>
      <w:r w:rsidRPr="00F65B9A">
        <w:rPr>
          <w:rFonts w:ascii="PT Astra Serif" w:eastAsiaTheme="minorHAnsi" w:hAnsi="PT Astra Serif" w:cs="PT Astra Serif"/>
          <w:sz w:val="27"/>
          <w:szCs w:val="27"/>
          <w:lang w:eastAsia="en-US"/>
        </w:rPr>
        <w:t>.»;</w:t>
      </w:r>
      <w:proofErr w:type="gramEnd"/>
    </w:p>
    <w:p w:rsidR="003348A7" w:rsidRPr="00F65B9A" w:rsidRDefault="00F75856" w:rsidP="003348A7">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lastRenderedPageBreak/>
        <w:t>абзац четвёртый изложить в следующей редакции:</w:t>
      </w:r>
    </w:p>
    <w:p w:rsidR="00F75856" w:rsidRPr="00F65B9A" w:rsidRDefault="00F75856" w:rsidP="00F75856">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roofErr w:type="gramStart"/>
      <w:r w:rsidRPr="00F65B9A">
        <w:rPr>
          <w:rFonts w:ascii="PT Astra Serif" w:eastAsiaTheme="minorHAnsi" w:hAnsi="PT Astra Serif" w:cs="PT Astra Serif"/>
          <w:sz w:val="27"/>
          <w:szCs w:val="27"/>
          <w:lang w:eastAsia="en-US"/>
        </w:rPr>
        <w:t>.»;</w:t>
      </w:r>
      <w:proofErr w:type="gramEnd"/>
    </w:p>
    <w:p w:rsidR="00F75856" w:rsidRPr="00F65B9A" w:rsidRDefault="00162351" w:rsidP="00F75856">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в абзаце пятом слова «полностью или частично» исключить;</w:t>
      </w:r>
    </w:p>
    <w:p w:rsidR="00655AD3" w:rsidRPr="00F65B9A" w:rsidRDefault="00655AD3" w:rsidP="00162351">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абзац шестой изложить в следующей редакции:</w:t>
      </w:r>
      <w:r w:rsidR="0089240C" w:rsidRPr="00F65B9A">
        <w:rPr>
          <w:rFonts w:ascii="PT Astra Serif" w:eastAsiaTheme="minorHAnsi" w:hAnsi="PT Astra Serif" w:cs="PT Astra Serif"/>
          <w:sz w:val="27"/>
          <w:szCs w:val="27"/>
          <w:lang w:eastAsia="en-US"/>
        </w:rPr>
        <w:t xml:space="preserve"> </w:t>
      </w:r>
    </w:p>
    <w:p w:rsidR="00655AD3" w:rsidRPr="00F65B9A" w:rsidRDefault="00655AD3"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«Жалоба подлежит рассмотрению уполномоченным на рассмотрение жалобы органом в течение пятнадцати рабочих дней со дня ее регистрации в подсистеме досудебного обжалования. Жалоба контролируемого лица на решение об отнесении объектов контроля к соответствующей категории риска рассматривается в ср</w:t>
      </w:r>
      <w:r w:rsidR="0089240C" w:rsidRPr="00F65B9A">
        <w:rPr>
          <w:rFonts w:ascii="PT Astra Serif" w:eastAsiaTheme="minorHAnsi" w:hAnsi="PT Astra Serif" w:cs="PT Astra Serif"/>
          <w:sz w:val="27"/>
          <w:szCs w:val="27"/>
          <w:lang w:eastAsia="en-US"/>
        </w:rPr>
        <w:t>ок не более пяти рабочих дней</w:t>
      </w:r>
      <w:proofErr w:type="gramStart"/>
      <w:r w:rsidR="0089240C" w:rsidRPr="00F65B9A">
        <w:rPr>
          <w:rFonts w:ascii="PT Astra Serif" w:eastAsiaTheme="minorHAnsi" w:hAnsi="PT Astra Serif" w:cs="PT Astra Serif"/>
          <w:sz w:val="27"/>
          <w:szCs w:val="27"/>
          <w:lang w:eastAsia="en-US"/>
        </w:rPr>
        <w:t>.»;</w:t>
      </w:r>
      <w:proofErr w:type="gramEnd"/>
    </w:p>
    <w:p w:rsidR="0089240C" w:rsidRPr="00F65B9A" w:rsidRDefault="0005300E" w:rsidP="00655AD3">
      <w:pPr>
        <w:autoSpaceDE w:val="0"/>
        <w:autoSpaceDN w:val="0"/>
        <w:adjustRightInd w:val="0"/>
        <w:ind w:firstLine="708"/>
        <w:jc w:val="both"/>
        <w:rPr>
          <w:rFonts w:ascii="PT Astra Serif" w:eastAsiaTheme="minorHAnsi" w:hAnsi="PT Astra Serif" w:cs="PT Astra Serif"/>
          <w:sz w:val="27"/>
          <w:szCs w:val="27"/>
          <w:lang w:eastAsia="en-US"/>
        </w:rPr>
      </w:pPr>
      <w:r w:rsidRPr="00F65B9A">
        <w:rPr>
          <w:rFonts w:ascii="PT Astra Serif" w:eastAsiaTheme="minorHAnsi" w:hAnsi="PT Astra Serif" w:cs="PT Astra Serif"/>
          <w:sz w:val="27"/>
          <w:szCs w:val="27"/>
          <w:lang w:eastAsia="en-US"/>
        </w:rPr>
        <w:t>7</w:t>
      </w:r>
      <w:r w:rsidR="008116BE" w:rsidRPr="00F65B9A">
        <w:rPr>
          <w:rFonts w:ascii="PT Astra Serif" w:eastAsiaTheme="minorHAnsi" w:hAnsi="PT Astra Serif" w:cs="PT Astra Serif"/>
          <w:sz w:val="27"/>
          <w:szCs w:val="27"/>
          <w:lang w:eastAsia="en-US"/>
        </w:rPr>
        <w:t>)</w:t>
      </w:r>
      <w:r w:rsidRPr="00F65B9A">
        <w:rPr>
          <w:rFonts w:ascii="PT Astra Serif" w:eastAsiaTheme="minorHAnsi" w:hAnsi="PT Astra Serif" w:cs="PT Astra Serif"/>
          <w:sz w:val="27"/>
          <w:szCs w:val="27"/>
          <w:lang w:eastAsia="en-US"/>
        </w:rPr>
        <w:t xml:space="preserve"> </w:t>
      </w:r>
      <w:r w:rsidR="008116BE" w:rsidRPr="00F65B9A">
        <w:rPr>
          <w:rFonts w:ascii="PT Astra Serif" w:eastAsiaTheme="minorHAnsi" w:hAnsi="PT Astra Serif" w:cs="PT Astra Serif"/>
          <w:sz w:val="27"/>
          <w:szCs w:val="27"/>
          <w:lang w:eastAsia="en-US"/>
        </w:rPr>
        <w:t>п</w:t>
      </w:r>
      <w:r w:rsidRPr="00F65B9A">
        <w:rPr>
          <w:rFonts w:ascii="PT Astra Serif" w:eastAsiaTheme="minorHAnsi" w:hAnsi="PT Astra Serif" w:cs="PT Astra Serif"/>
          <w:sz w:val="27"/>
          <w:szCs w:val="27"/>
          <w:lang w:eastAsia="en-US"/>
        </w:rPr>
        <w:t>риложение 1 изложить в следующей редакции:</w:t>
      </w:r>
    </w:p>
    <w:p w:rsidR="0005300E" w:rsidRPr="00F65B9A" w:rsidRDefault="0005300E" w:rsidP="0005300E">
      <w:pPr>
        <w:ind w:firstLine="708"/>
        <w:jc w:val="right"/>
        <w:rPr>
          <w:rFonts w:ascii="PT Astra Serif" w:hAnsi="PT Astra Serif"/>
          <w:sz w:val="27"/>
          <w:szCs w:val="27"/>
          <w:lang w:eastAsia="ar-SA"/>
        </w:rPr>
      </w:pPr>
      <w:r w:rsidRPr="00F65B9A">
        <w:rPr>
          <w:rFonts w:ascii="PT Astra Serif" w:eastAsiaTheme="minorHAnsi" w:hAnsi="PT Astra Serif" w:cs="PT Astra Serif"/>
          <w:sz w:val="27"/>
          <w:szCs w:val="27"/>
          <w:lang w:eastAsia="en-US"/>
        </w:rPr>
        <w:t>«</w:t>
      </w:r>
      <w:r w:rsidRPr="00F65B9A">
        <w:rPr>
          <w:rFonts w:ascii="PT Astra Serif" w:hAnsi="PT Astra Serif"/>
          <w:sz w:val="27"/>
          <w:szCs w:val="27"/>
          <w:lang w:eastAsia="ar-SA"/>
        </w:rPr>
        <w:t xml:space="preserve">Приложение </w:t>
      </w:r>
      <w:r w:rsidR="008116BE" w:rsidRPr="00F65B9A">
        <w:rPr>
          <w:rFonts w:ascii="PT Astra Serif" w:hAnsi="PT Astra Serif"/>
          <w:sz w:val="27"/>
          <w:szCs w:val="27"/>
          <w:lang w:eastAsia="ar-SA"/>
        </w:rPr>
        <w:t>1</w:t>
      </w:r>
    </w:p>
    <w:p w:rsidR="0005300E" w:rsidRPr="00F65B9A" w:rsidRDefault="0005300E" w:rsidP="0005300E">
      <w:pPr>
        <w:ind w:firstLine="708"/>
        <w:jc w:val="right"/>
        <w:rPr>
          <w:rFonts w:ascii="PT Astra Serif" w:hAnsi="PT Astra Serif"/>
          <w:sz w:val="27"/>
          <w:szCs w:val="27"/>
          <w:lang w:eastAsia="ar-SA"/>
        </w:rPr>
      </w:pPr>
      <w:r w:rsidRPr="00F65B9A">
        <w:rPr>
          <w:rFonts w:ascii="PT Astra Serif" w:hAnsi="PT Astra Serif"/>
          <w:sz w:val="27"/>
          <w:szCs w:val="27"/>
          <w:lang w:eastAsia="ar-SA"/>
        </w:rPr>
        <w:t xml:space="preserve">к Положению о </w:t>
      </w:r>
      <w:proofErr w:type="gramStart"/>
      <w:r w:rsidRPr="00F65B9A">
        <w:rPr>
          <w:rFonts w:ascii="PT Astra Serif" w:hAnsi="PT Astra Serif"/>
          <w:sz w:val="27"/>
          <w:szCs w:val="27"/>
          <w:lang w:eastAsia="ar-SA"/>
        </w:rPr>
        <w:t>муниципальном</w:t>
      </w:r>
      <w:proofErr w:type="gramEnd"/>
    </w:p>
    <w:p w:rsidR="0005300E" w:rsidRPr="00F65B9A" w:rsidRDefault="0005300E" w:rsidP="0005300E">
      <w:pPr>
        <w:ind w:firstLine="708"/>
        <w:jc w:val="right"/>
        <w:rPr>
          <w:rFonts w:ascii="PT Astra Serif" w:hAnsi="PT Astra Serif"/>
          <w:sz w:val="27"/>
          <w:szCs w:val="27"/>
          <w:lang w:eastAsia="ar-SA"/>
        </w:rPr>
      </w:pPr>
      <w:r w:rsidRPr="00F65B9A">
        <w:rPr>
          <w:rFonts w:ascii="PT Astra Serif" w:hAnsi="PT Astra Serif"/>
          <w:sz w:val="27"/>
          <w:szCs w:val="27"/>
          <w:lang w:eastAsia="ar-SA"/>
        </w:rPr>
        <w:t xml:space="preserve">земельном </w:t>
      </w:r>
      <w:proofErr w:type="gramStart"/>
      <w:r w:rsidRPr="00F65B9A">
        <w:rPr>
          <w:rFonts w:ascii="PT Astra Serif" w:hAnsi="PT Astra Serif"/>
          <w:sz w:val="27"/>
          <w:szCs w:val="27"/>
          <w:lang w:eastAsia="ar-SA"/>
        </w:rPr>
        <w:t>контроле</w:t>
      </w:r>
      <w:proofErr w:type="gramEnd"/>
      <w:r w:rsidRPr="00F65B9A">
        <w:rPr>
          <w:rFonts w:ascii="PT Astra Serif" w:hAnsi="PT Astra Serif"/>
          <w:sz w:val="27"/>
          <w:szCs w:val="27"/>
          <w:lang w:eastAsia="ar-SA"/>
        </w:rPr>
        <w:t xml:space="preserve"> в границах</w:t>
      </w:r>
    </w:p>
    <w:p w:rsidR="0005300E" w:rsidRPr="00F65B9A" w:rsidRDefault="0005300E" w:rsidP="0005300E">
      <w:pPr>
        <w:ind w:firstLine="708"/>
        <w:jc w:val="right"/>
        <w:rPr>
          <w:rFonts w:ascii="PT Astra Serif" w:hAnsi="PT Astra Serif"/>
          <w:sz w:val="27"/>
          <w:szCs w:val="27"/>
          <w:lang w:eastAsia="ar-SA"/>
        </w:rPr>
      </w:pPr>
      <w:r w:rsidRPr="00F65B9A">
        <w:rPr>
          <w:rFonts w:ascii="PT Astra Serif" w:hAnsi="PT Astra Serif"/>
          <w:sz w:val="27"/>
          <w:szCs w:val="27"/>
          <w:lang w:eastAsia="ar-SA"/>
        </w:rPr>
        <w:t>муниципального образования</w:t>
      </w:r>
    </w:p>
    <w:p w:rsidR="0005300E" w:rsidRPr="00F65B9A" w:rsidRDefault="0005300E" w:rsidP="0005300E">
      <w:pPr>
        <w:ind w:firstLine="708"/>
        <w:jc w:val="right"/>
        <w:rPr>
          <w:rFonts w:ascii="PT Astra Serif" w:hAnsi="PT Astra Serif"/>
          <w:sz w:val="27"/>
          <w:szCs w:val="27"/>
          <w:lang w:eastAsia="ar-SA"/>
        </w:rPr>
      </w:pPr>
      <w:r w:rsidRPr="00F65B9A">
        <w:rPr>
          <w:rFonts w:ascii="PT Astra Serif" w:hAnsi="PT Astra Serif"/>
          <w:sz w:val="27"/>
          <w:szCs w:val="27"/>
          <w:lang w:eastAsia="ar-SA"/>
        </w:rPr>
        <w:t>«город Ульяновск»</w:t>
      </w:r>
    </w:p>
    <w:p w:rsidR="0005300E" w:rsidRPr="00F65B9A" w:rsidRDefault="0005300E" w:rsidP="0005300E">
      <w:pPr>
        <w:autoSpaceDE w:val="0"/>
        <w:autoSpaceDN w:val="0"/>
        <w:adjustRightInd w:val="0"/>
        <w:jc w:val="right"/>
        <w:outlineLvl w:val="0"/>
        <w:rPr>
          <w:rFonts w:ascii="PT Astra Serif" w:eastAsiaTheme="minorHAnsi" w:hAnsi="PT Astra Serif" w:cs="PT Astra Serif"/>
          <w:sz w:val="27"/>
          <w:szCs w:val="27"/>
          <w:lang w:eastAsia="en-US"/>
        </w:rPr>
      </w:pPr>
    </w:p>
    <w:p w:rsidR="0005300E" w:rsidRPr="00F65B9A" w:rsidRDefault="0005300E" w:rsidP="0005300E">
      <w:pPr>
        <w:autoSpaceDE w:val="0"/>
        <w:autoSpaceDN w:val="0"/>
        <w:adjustRightInd w:val="0"/>
        <w:jc w:val="center"/>
        <w:rPr>
          <w:rFonts w:ascii="PT Astra Serif" w:eastAsiaTheme="minorHAnsi" w:hAnsi="PT Astra Serif" w:cs="PT Astra Serif"/>
          <w:b/>
          <w:bCs/>
          <w:sz w:val="27"/>
          <w:szCs w:val="27"/>
          <w:lang w:eastAsia="en-US"/>
        </w:rPr>
      </w:pPr>
      <w:r w:rsidRPr="00F65B9A">
        <w:rPr>
          <w:rFonts w:ascii="PT Astra Serif" w:eastAsiaTheme="minorHAnsi" w:hAnsi="PT Astra Serif" w:cs="PT Astra Serif"/>
          <w:b/>
          <w:sz w:val="27"/>
          <w:szCs w:val="27"/>
          <w:lang w:eastAsia="en-US"/>
        </w:rPr>
        <w:t xml:space="preserve">Критерии отнесения объектов контроля  </w:t>
      </w:r>
      <w:r w:rsidRPr="00F65B9A">
        <w:rPr>
          <w:rFonts w:ascii="PT Astra Serif" w:eastAsiaTheme="minorHAnsi" w:hAnsi="PT Astra Serif" w:cs="PT Astra Serif"/>
          <w:b/>
          <w:bCs/>
          <w:sz w:val="27"/>
          <w:szCs w:val="27"/>
          <w:lang w:eastAsia="en-US"/>
        </w:rPr>
        <w:t>к категориям риска причинения вреда (ущерба) в рамках осуществления муниципального земельного контроля</w:t>
      </w:r>
    </w:p>
    <w:p w:rsidR="0005300E" w:rsidRPr="00F65B9A" w:rsidRDefault="0005300E" w:rsidP="0005300E">
      <w:pPr>
        <w:autoSpaceDE w:val="0"/>
        <w:autoSpaceDN w:val="0"/>
        <w:adjustRightInd w:val="0"/>
        <w:jc w:val="center"/>
        <w:outlineLvl w:val="0"/>
        <w:rPr>
          <w:rFonts w:ascii="PT Astra Serif" w:eastAsiaTheme="minorHAnsi" w:hAnsi="PT Astra Serif" w:cs="PT Astra Serif"/>
          <w:b/>
          <w:bCs/>
          <w:sz w:val="27"/>
          <w:szCs w:val="27"/>
          <w:lang w:eastAsia="en-US"/>
        </w:rPr>
      </w:pPr>
    </w:p>
    <w:p w:rsidR="0005300E" w:rsidRPr="00F65B9A" w:rsidRDefault="0005300E" w:rsidP="0005300E">
      <w:pPr>
        <w:pStyle w:val="a5"/>
        <w:ind w:firstLine="708"/>
        <w:jc w:val="both"/>
        <w:rPr>
          <w:rFonts w:ascii="PT Astra Serif" w:eastAsiaTheme="minorHAnsi" w:hAnsi="PT Astra Serif"/>
          <w:sz w:val="27"/>
          <w:szCs w:val="27"/>
          <w:lang w:eastAsia="en-US"/>
        </w:rPr>
      </w:pPr>
      <w:bookmarkStart w:id="0" w:name="Par11"/>
      <w:bookmarkEnd w:id="0"/>
      <w:r w:rsidRPr="00F65B9A">
        <w:rPr>
          <w:rFonts w:ascii="PT Astra Serif" w:eastAsiaTheme="minorHAnsi" w:hAnsi="PT Astra Serif"/>
          <w:sz w:val="27"/>
          <w:szCs w:val="27"/>
          <w:lang w:eastAsia="en-US"/>
        </w:rPr>
        <w:t>1. К категории среднего риска относятся:</w:t>
      </w:r>
    </w:p>
    <w:p w:rsidR="0005300E" w:rsidRPr="00F65B9A" w:rsidRDefault="0005300E" w:rsidP="0005300E">
      <w:pPr>
        <w:pStyle w:val="a5"/>
        <w:ind w:firstLine="708"/>
        <w:jc w:val="both"/>
        <w:rPr>
          <w:rFonts w:ascii="PT Astra Serif" w:eastAsiaTheme="minorHAnsi" w:hAnsi="PT Astra Serif"/>
          <w:sz w:val="27"/>
          <w:szCs w:val="27"/>
          <w:lang w:eastAsia="en-US"/>
        </w:rPr>
      </w:pPr>
      <w:r w:rsidRPr="00F65B9A">
        <w:rPr>
          <w:rFonts w:ascii="PT Astra Serif" w:eastAsiaTheme="minorHAnsi" w:hAnsi="PT Astra Serif"/>
          <w:sz w:val="27"/>
          <w:szCs w:val="27"/>
          <w:lang w:eastAsia="en-US"/>
        </w:rPr>
        <w:t>1)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05300E" w:rsidRPr="00F65B9A" w:rsidRDefault="0005300E" w:rsidP="0005300E">
      <w:pPr>
        <w:pStyle w:val="a5"/>
        <w:ind w:firstLine="708"/>
        <w:jc w:val="both"/>
        <w:rPr>
          <w:rFonts w:ascii="PT Astra Serif" w:eastAsiaTheme="minorHAnsi" w:hAnsi="PT Astra Serif"/>
          <w:sz w:val="27"/>
          <w:szCs w:val="27"/>
          <w:lang w:eastAsia="en-US"/>
        </w:rPr>
      </w:pPr>
      <w:r w:rsidRPr="00F65B9A">
        <w:rPr>
          <w:rFonts w:ascii="PT Astra Serif" w:eastAsiaTheme="minorHAnsi" w:hAnsi="PT Astra Serif"/>
          <w:sz w:val="27"/>
          <w:szCs w:val="27"/>
          <w:lang w:eastAsia="en-US"/>
        </w:rPr>
        <w:t>2) земельные участки, расположенные в границах или примыкающие к границе береговой полосы водных объектов общего пользования;</w:t>
      </w:r>
    </w:p>
    <w:p w:rsidR="0005300E" w:rsidRPr="00F65B9A" w:rsidRDefault="0005300E" w:rsidP="0005300E">
      <w:pPr>
        <w:pStyle w:val="a5"/>
        <w:ind w:firstLine="708"/>
        <w:jc w:val="both"/>
        <w:rPr>
          <w:rFonts w:ascii="PT Astra Serif" w:eastAsiaTheme="minorHAnsi" w:hAnsi="PT Astra Serif"/>
          <w:sz w:val="27"/>
          <w:szCs w:val="27"/>
          <w:lang w:eastAsia="en-US"/>
        </w:rPr>
      </w:pPr>
      <w:r w:rsidRPr="00F65B9A">
        <w:rPr>
          <w:rFonts w:ascii="PT Astra Serif" w:eastAsiaTheme="minorHAnsi" w:hAnsi="PT Astra Serif"/>
          <w:sz w:val="27"/>
          <w:szCs w:val="27"/>
          <w:lang w:eastAsia="en-US"/>
        </w:rPr>
        <w:t>3) земельные участки, предназначенные для гаражного и (или) жилищного строительства;</w:t>
      </w:r>
    </w:p>
    <w:p w:rsidR="0005300E" w:rsidRPr="00F65B9A" w:rsidRDefault="0005300E" w:rsidP="0005300E">
      <w:pPr>
        <w:pStyle w:val="a5"/>
        <w:ind w:firstLine="708"/>
        <w:jc w:val="both"/>
        <w:rPr>
          <w:rFonts w:ascii="PT Astra Serif" w:eastAsiaTheme="minorHAnsi" w:hAnsi="PT Astra Serif"/>
          <w:sz w:val="27"/>
          <w:szCs w:val="27"/>
          <w:lang w:eastAsia="en-US"/>
        </w:rPr>
      </w:pPr>
      <w:proofErr w:type="gramStart"/>
      <w:r w:rsidRPr="00F65B9A">
        <w:rPr>
          <w:rFonts w:ascii="PT Astra Serif" w:eastAsiaTheme="minorHAnsi" w:hAnsi="PT Astra Serif"/>
          <w:sz w:val="27"/>
          <w:szCs w:val="27"/>
          <w:lang w:eastAsia="en-US"/>
        </w:rPr>
        <w:t xml:space="preserve">4) земельные участки, на которых расположены объекты, оказывающие негативное воздействие на окружающую среду, соответствующие критериям отнесения объектов, оказывающих значительное негативное воздействие на окружающую среду и относящихся к областям применения наилучших доступных технологий, к объектам I, II категории, в соответствии с </w:t>
      </w:r>
      <w:hyperlink r:id="rId17" w:history="1">
        <w:r w:rsidRPr="00F65B9A">
          <w:rPr>
            <w:rFonts w:ascii="PT Astra Serif" w:eastAsiaTheme="minorHAnsi" w:hAnsi="PT Astra Serif"/>
            <w:sz w:val="27"/>
            <w:szCs w:val="27"/>
            <w:lang w:eastAsia="en-US"/>
          </w:rPr>
          <w:t>критериями</w:t>
        </w:r>
      </w:hyperlink>
      <w:r w:rsidRPr="00F65B9A">
        <w:rPr>
          <w:rFonts w:ascii="PT Astra Serif" w:eastAsiaTheme="minorHAnsi" w:hAnsi="PT Astra Serif"/>
          <w:sz w:val="27"/>
          <w:szCs w:val="27"/>
          <w:lang w:eastAsia="en-US"/>
        </w:rPr>
        <w:t xml:space="preserve"> отнесения объектов, оказывающих негативное воздействие на окружающую среду, к объектам I, II, III и IV категорий, утвержденными постановлением Правительства</w:t>
      </w:r>
      <w:proofErr w:type="gramEnd"/>
      <w:r w:rsidRPr="00F65B9A">
        <w:rPr>
          <w:rFonts w:ascii="PT Astra Serif" w:eastAsiaTheme="minorHAnsi" w:hAnsi="PT Astra Serif"/>
          <w:sz w:val="27"/>
          <w:szCs w:val="27"/>
          <w:lang w:eastAsia="en-US"/>
        </w:rPr>
        <w:t xml:space="preserve"> Российской Федерации от 31.12.2020 № 2398 «Об утверждении критериев отнесения объектов, оказывающих негативное воздействие на окружающую среду, к объектам I, II, III и IV категорий» (далее - критерии).</w:t>
      </w:r>
    </w:p>
    <w:p w:rsidR="0005300E" w:rsidRPr="00F65B9A" w:rsidRDefault="0005300E" w:rsidP="0005300E">
      <w:pPr>
        <w:pStyle w:val="a5"/>
        <w:ind w:firstLine="708"/>
        <w:jc w:val="both"/>
        <w:rPr>
          <w:rFonts w:ascii="PT Astra Serif" w:eastAsiaTheme="minorHAnsi" w:hAnsi="PT Astra Serif"/>
          <w:sz w:val="27"/>
          <w:szCs w:val="27"/>
          <w:lang w:eastAsia="en-US"/>
        </w:rPr>
      </w:pPr>
      <w:r w:rsidRPr="00F65B9A">
        <w:rPr>
          <w:rFonts w:ascii="PT Astra Serif" w:eastAsiaTheme="minorHAnsi" w:hAnsi="PT Astra Serif"/>
          <w:sz w:val="27"/>
          <w:szCs w:val="27"/>
          <w:lang w:eastAsia="en-US"/>
        </w:rPr>
        <w:t>2. К категории умеренного риска относятся земельные участки:</w:t>
      </w:r>
    </w:p>
    <w:p w:rsidR="0005300E" w:rsidRPr="00F65B9A" w:rsidRDefault="0005300E" w:rsidP="00E30D7F">
      <w:pPr>
        <w:pStyle w:val="a5"/>
        <w:ind w:firstLine="708"/>
        <w:jc w:val="both"/>
        <w:rPr>
          <w:rFonts w:ascii="PT Astra Serif" w:eastAsiaTheme="minorHAnsi" w:hAnsi="PT Astra Serif"/>
          <w:sz w:val="27"/>
          <w:szCs w:val="27"/>
          <w:lang w:eastAsia="en-US"/>
        </w:rPr>
      </w:pPr>
      <w:proofErr w:type="gramStart"/>
      <w:r w:rsidRPr="00F65B9A">
        <w:rPr>
          <w:rFonts w:ascii="PT Astra Serif" w:eastAsiaTheme="minorHAnsi" w:hAnsi="PT Astra Serif"/>
          <w:sz w:val="27"/>
          <w:szCs w:val="27"/>
          <w:lang w:eastAsia="en-US"/>
        </w:rPr>
        <w:t>1)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05300E" w:rsidRPr="00F65B9A" w:rsidRDefault="0005300E" w:rsidP="00E30D7F">
      <w:pPr>
        <w:pStyle w:val="a5"/>
        <w:ind w:firstLine="708"/>
        <w:jc w:val="both"/>
        <w:rPr>
          <w:rFonts w:ascii="PT Astra Serif" w:eastAsiaTheme="minorHAnsi" w:hAnsi="PT Astra Serif"/>
          <w:sz w:val="27"/>
          <w:szCs w:val="27"/>
          <w:lang w:eastAsia="en-US"/>
        </w:rPr>
      </w:pPr>
      <w:proofErr w:type="gramStart"/>
      <w:r w:rsidRPr="00F65B9A">
        <w:rPr>
          <w:rFonts w:ascii="PT Astra Serif" w:eastAsiaTheme="minorHAnsi" w:hAnsi="PT Astra Serif"/>
          <w:sz w:val="27"/>
          <w:szCs w:val="27"/>
          <w:lang w:eastAsia="en-US"/>
        </w:rPr>
        <w:lastRenderedPageBreak/>
        <w:t>2)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roofErr w:type="gramEnd"/>
    </w:p>
    <w:p w:rsidR="0005300E" w:rsidRPr="00F65B9A" w:rsidRDefault="00E30D7F" w:rsidP="00E30D7F">
      <w:pPr>
        <w:pStyle w:val="a5"/>
        <w:ind w:firstLine="708"/>
        <w:jc w:val="both"/>
        <w:rPr>
          <w:rFonts w:ascii="PT Astra Serif" w:eastAsiaTheme="minorHAnsi" w:hAnsi="PT Astra Serif"/>
          <w:sz w:val="27"/>
          <w:szCs w:val="27"/>
          <w:lang w:eastAsia="en-US"/>
        </w:rPr>
      </w:pPr>
      <w:r w:rsidRPr="00F65B9A">
        <w:rPr>
          <w:rFonts w:ascii="PT Astra Serif" w:eastAsiaTheme="minorHAnsi" w:hAnsi="PT Astra Serif"/>
          <w:sz w:val="27"/>
          <w:szCs w:val="27"/>
          <w:lang w:eastAsia="en-US"/>
        </w:rPr>
        <w:t>3</w:t>
      </w:r>
      <w:r w:rsidR="0005300E" w:rsidRPr="00F65B9A">
        <w:rPr>
          <w:rFonts w:ascii="PT Astra Serif" w:eastAsiaTheme="minorHAnsi" w:hAnsi="PT Astra Serif"/>
          <w:sz w:val="27"/>
          <w:szCs w:val="27"/>
          <w:lang w:eastAsia="en-US"/>
        </w:rPr>
        <w:t>) земельные участки, на которых расположены объекты, оказывающие негативное воздействие на окружающую среду, соответствующие критериям отнесения объектов, оказывающих незначительное негативное воздействие на окружающую среду, к объектам III категории в соответствии с критериями.</w:t>
      </w:r>
    </w:p>
    <w:p w:rsidR="0005300E" w:rsidRPr="00F65B9A" w:rsidRDefault="0005300E" w:rsidP="00E30D7F">
      <w:pPr>
        <w:pStyle w:val="a5"/>
        <w:ind w:firstLine="708"/>
        <w:jc w:val="both"/>
        <w:rPr>
          <w:rFonts w:ascii="PT Astra Serif" w:eastAsiaTheme="minorHAnsi" w:hAnsi="PT Astra Serif"/>
          <w:sz w:val="27"/>
          <w:szCs w:val="27"/>
          <w:lang w:eastAsia="en-US"/>
        </w:rPr>
      </w:pPr>
      <w:bookmarkStart w:id="1" w:name="Par29"/>
      <w:bookmarkEnd w:id="1"/>
      <w:r w:rsidRPr="00F65B9A">
        <w:rPr>
          <w:rFonts w:ascii="PT Astra Serif" w:eastAsiaTheme="minorHAnsi" w:hAnsi="PT Astra Serif"/>
          <w:sz w:val="27"/>
          <w:szCs w:val="27"/>
          <w:lang w:eastAsia="en-US"/>
        </w:rPr>
        <w:t>3. К категории низкого риска относятся все иные земельные участки, не отнесенные к категориям среднего или умеренного риска.</w:t>
      </w:r>
    </w:p>
    <w:p w:rsidR="00E30D7F" w:rsidRPr="00F65B9A" w:rsidRDefault="0005300E" w:rsidP="00E30D7F">
      <w:pPr>
        <w:pStyle w:val="a5"/>
        <w:ind w:firstLine="708"/>
        <w:jc w:val="both"/>
        <w:rPr>
          <w:rFonts w:ascii="PT Astra Serif" w:hAnsi="PT Astra Serif" w:cs="Arial"/>
          <w:sz w:val="27"/>
          <w:szCs w:val="27"/>
          <w:shd w:val="clear" w:color="auto" w:fill="FFFFFF"/>
        </w:rPr>
      </w:pPr>
      <w:r w:rsidRPr="00F65B9A">
        <w:rPr>
          <w:rFonts w:ascii="PT Astra Serif" w:eastAsiaTheme="minorHAnsi" w:hAnsi="PT Astra Serif"/>
          <w:sz w:val="27"/>
          <w:szCs w:val="27"/>
          <w:lang w:eastAsia="en-US"/>
        </w:rPr>
        <w:t xml:space="preserve">4. </w:t>
      </w:r>
      <w:proofErr w:type="gramStart"/>
      <w:r w:rsidR="00E30D7F" w:rsidRPr="00F65B9A">
        <w:rPr>
          <w:rFonts w:ascii="PT Astra Serif" w:hAnsi="PT Astra Serif" w:cs="Arial"/>
          <w:sz w:val="27"/>
          <w:szCs w:val="27"/>
          <w:shd w:val="clear" w:color="auto" w:fill="FFFFFF"/>
        </w:rPr>
        <w:t>Категория объектов</w:t>
      </w:r>
      <w:r w:rsidR="005D557C" w:rsidRPr="00F65B9A">
        <w:rPr>
          <w:rFonts w:ascii="PT Astra Serif" w:hAnsi="PT Astra Serif" w:cs="Arial"/>
          <w:sz w:val="27"/>
          <w:szCs w:val="27"/>
          <w:shd w:val="clear" w:color="auto" w:fill="FFFFFF"/>
        </w:rPr>
        <w:t xml:space="preserve"> контроля</w:t>
      </w:r>
      <w:r w:rsidR="00E30D7F" w:rsidRPr="00F65B9A">
        <w:rPr>
          <w:rFonts w:ascii="PT Astra Serif" w:hAnsi="PT Astra Serif" w:cs="Arial"/>
          <w:sz w:val="27"/>
          <w:szCs w:val="27"/>
          <w:shd w:val="clear" w:color="auto" w:fill="FFFFFF"/>
        </w:rPr>
        <w:t>, отнес</w:t>
      </w:r>
      <w:r w:rsidR="005D557C" w:rsidRPr="00F65B9A">
        <w:rPr>
          <w:rFonts w:ascii="PT Astra Serif" w:hAnsi="PT Astra Serif" w:cs="Arial"/>
          <w:sz w:val="27"/>
          <w:szCs w:val="27"/>
          <w:shd w:val="clear" w:color="auto" w:fill="FFFFFF"/>
        </w:rPr>
        <w:t>ё</w:t>
      </w:r>
      <w:r w:rsidR="00E30D7F" w:rsidRPr="00F65B9A">
        <w:rPr>
          <w:rFonts w:ascii="PT Astra Serif" w:hAnsi="PT Astra Serif" w:cs="Arial"/>
          <w:sz w:val="27"/>
          <w:szCs w:val="27"/>
          <w:shd w:val="clear" w:color="auto" w:fill="FFFFFF"/>
        </w:rPr>
        <w:t>нных к категориям низкого либо умеренного риска, может быть повышена при наличии вступивших в законную силу в течение тр</w:t>
      </w:r>
      <w:r w:rsidR="00496A1A" w:rsidRPr="00F65B9A">
        <w:rPr>
          <w:rFonts w:ascii="PT Astra Serif" w:hAnsi="PT Astra Serif" w:cs="Arial"/>
          <w:sz w:val="27"/>
          <w:szCs w:val="27"/>
          <w:shd w:val="clear" w:color="auto" w:fill="FFFFFF"/>
        </w:rPr>
        <w:t>ё</w:t>
      </w:r>
      <w:r w:rsidR="00E30D7F" w:rsidRPr="00F65B9A">
        <w:rPr>
          <w:rFonts w:ascii="PT Astra Serif" w:hAnsi="PT Astra Serif" w:cs="Arial"/>
          <w:sz w:val="27"/>
          <w:szCs w:val="27"/>
          <w:shd w:val="clear" w:color="auto" w:fill="FFFFFF"/>
        </w:rPr>
        <w:t>х последних лет двух и более постановлений (решений) по делу об административном правонарушении с назначением административного наказания по основаниям, предусмотренным статьями 7.1,</w:t>
      </w:r>
      <w:r w:rsidR="00063457" w:rsidRPr="00F65B9A">
        <w:rPr>
          <w:rFonts w:ascii="PT Astra Serif" w:hAnsi="PT Astra Serif" w:cs="Arial"/>
          <w:sz w:val="27"/>
          <w:szCs w:val="27"/>
          <w:shd w:val="clear" w:color="auto" w:fill="FFFFFF"/>
        </w:rPr>
        <w:t xml:space="preserve"> 7.34,</w:t>
      </w:r>
      <w:r w:rsidR="005D557C" w:rsidRPr="00F65B9A">
        <w:rPr>
          <w:rFonts w:ascii="PT Astra Serif" w:hAnsi="PT Astra Serif" w:cs="Arial"/>
          <w:sz w:val="27"/>
          <w:szCs w:val="27"/>
          <w:shd w:val="clear" w:color="auto" w:fill="FFFFFF"/>
        </w:rPr>
        <w:t xml:space="preserve"> 8.8, 19.4</w:t>
      </w:r>
      <w:r w:rsidR="005D557C" w:rsidRPr="00F65B9A">
        <w:rPr>
          <w:rFonts w:ascii="PT Astra Serif" w:hAnsi="PT Astra Serif" w:cs="Arial"/>
          <w:sz w:val="27"/>
          <w:szCs w:val="27"/>
          <w:shd w:val="clear" w:color="auto" w:fill="FFFFFF"/>
          <w:vertAlign w:val="superscript"/>
        </w:rPr>
        <w:t>1</w:t>
      </w:r>
      <w:r w:rsidR="00E30D7F" w:rsidRPr="00F65B9A">
        <w:rPr>
          <w:rFonts w:ascii="PT Astra Serif" w:hAnsi="PT Astra Serif" w:cs="Arial"/>
          <w:sz w:val="27"/>
          <w:szCs w:val="27"/>
          <w:shd w:val="clear" w:color="auto" w:fill="FFFFFF"/>
        </w:rPr>
        <w:t>, 19.5, 19.6 Кодекса Российской Федерации об административных правонарушениях.</w:t>
      </w:r>
      <w:r w:rsidR="00777F7E" w:rsidRPr="00F65B9A">
        <w:rPr>
          <w:rFonts w:ascii="PT Astra Serif" w:hAnsi="PT Astra Serif" w:cs="Arial"/>
          <w:sz w:val="27"/>
          <w:szCs w:val="27"/>
          <w:shd w:val="clear" w:color="auto" w:fill="FFFFFF"/>
        </w:rPr>
        <w:t>».</w:t>
      </w:r>
      <w:proofErr w:type="gramEnd"/>
    </w:p>
    <w:p w:rsidR="00655AD3" w:rsidRPr="00F65B9A" w:rsidRDefault="00655AD3" w:rsidP="00655AD3">
      <w:pPr>
        <w:pStyle w:val="ConsPlusNormal"/>
        <w:spacing w:line="0" w:lineRule="atLeast"/>
        <w:ind w:firstLine="720"/>
        <w:jc w:val="both"/>
        <w:rPr>
          <w:rFonts w:ascii="PT Astra Serif" w:hAnsi="PT Astra Serif"/>
          <w:sz w:val="27"/>
          <w:szCs w:val="27"/>
        </w:rPr>
      </w:pPr>
      <w:r w:rsidRPr="00F65B9A">
        <w:rPr>
          <w:rFonts w:ascii="PT Astra Serif" w:eastAsiaTheme="minorHAnsi" w:hAnsi="PT Astra Serif"/>
          <w:bCs/>
          <w:sz w:val="27"/>
          <w:szCs w:val="27"/>
          <w:lang w:eastAsia="en-US"/>
        </w:rPr>
        <w:t>2. Настоящее решение вступает в силу на следующий день после дня его</w:t>
      </w:r>
      <w:r w:rsidRPr="00F65B9A">
        <w:rPr>
          <w:rFonts w:ascii="PT Astra Serif" w:hAnsi="PT Astra Serif"/>
          <w:sz w:val="27"/>
          <w:szCs w:val="27"/>
        </w:rPr>
        <w:t xml:space="preserve"> официального опубликования, за исключением </w:t>
      </w:r>
      <w:r w:rsidR="009A1424">
        <w:rPr>
          <w:rFonts w:ascii="PT Astra Serif" w:hAnsi="PT Astra Serif"/>
          <w:sz w:val="27"/>
          <w:szCs w:val="27"/>
        </w:rPr>
        <w:t>п</w:t>
      </w:r>
      <w:r w:rsidR="009A1424" w:rsidRPr="00F65B9A">
        <w:rPr>
          <w:rFonts w:ascii="PT Astra Serif" w:hAnsi="PT Astra Serif"/>
          <w:sz w:val="27"/>
          <w:szCs w:val="27"/>
        </w:rPr>
        <w:t>одпункт</w:t>
      </w:r>
      <w:r w:rsidR="009A1424">
        <w:rPr>
          <w:rFonts w:ascii="PT Astra Serif" w:hAnsi="PT Astra Serif"/>
          <w:sz w:val="27"/>
          <w:szCs w:val="27"/>
        </w:rPr>
        <w:t>а</w:t>
      </w:r>
      <w:r w:rsidR="009A1424" w:rsidRPr="00F65B9A">
        <w:rPr>
          <w:rFonts w:ascii="PT Astra Serif" w:hAnsi="PT Astra Serif"/>
          <w:sz w:val="27"/>
          <w:szCs w:val="27"/>
        </w:rPr>
        <w:t xml:space="preserve"> «к» подпункта 4 пункта 1 настоящего решения</w:t>
      </w:r>
      <w:r w:rsidRPr="00F65B9A">
        <w:rPr>
          <w:rFonts w:ascii="PT Astra Serif" w:hAnsi="PT Astra Serif"/>
          <w:sz w:val="27"/>
          <w:szCs w:val="27"/>
        </w:rPr>
        <w:t>.</w:t>
      </w:r>
    </w:p>
    <w:p w:rsidR="00655AD3" w:rsidRPr="00F65B9A" w:rsidRDefault="00B01E6A" w:rsidP="00655AD3">
      <w:pPr>
        <w:pStyle w:val="ConsPlusNormal"/>
        <w:spacing w:line="0" w:lineRule="atLeast"/>
        <w:ind w:firstLine="720"/>
        <w:jc w:val="both"/>
        <w:rPr>
          <w:rFonts w:ascii="PT Astra Serif" w:hAnsi="PT Astra Serif"/>
          <w:sz w:val="27"/>
          <w:szCs w:val="27"/>
        </w:rPr>
      </w:pPr>
      <w:bookmarkStart w:id="2" w:name="_GoBack"/>
      <w:bookmarkEnd w:id="2"/>
      <w:r w:rsidRPr="00F65B9A">
        <w:rPr>
          <w:rFonts w:ascii="PT Astra Serif" w:hAnsi="PT Astra Serif"/>
          <w:sz w:val="27"/>
          <w:szCs w:val="27"/>
        </w:rPr>
        <w:t>Подпункт «к» подпункта 4 пункта 1 настоящего решения</w:t>
      </w:r>
      <w:r w:rsidR="00655AD3" w:rsidRPr="00F65B9A">
        <w:rPr>
          <w:rFonts w:ascii="PT Astra Serif" w:hAnsi="PT Astra Serif"/>
          <w:sz w:val="27"/>
          <w:szCs w:val="27"/>
        </w:rPr>
        <w:t xml:space="preserve"> вступа</w:t>
      </w:r>
      <w:r w:rsidRPr="00F65B9A">
        <w:rPr>
          <w:rFonts w:ascii="PT Astra Serif" w:hAnsi="PT Astra Serif"/>
          <w:sz w:val="27"/>
          <w:szCs w:val="27"/>
        </w:rPr>
        <w:t>е</w:t>
      </w:r>
      <w:r w:rsidR="00655AD3" w:rsidRPr="00F65B9A">
        <w:rPr>
          <w:rFonts w:ascii="PT Astra Serif" w:hAnsi="PT Astra Serif"/>
          <w:sz w:val="27"/>
          <w:szCs w:val="27"/>
        </w:rPr>
        <w:t>т в силу с 1 сентября 2025 года.</w:t>
      </w:r>
    </w:p>
    <w:p w:rsidR="00655AD3" w:rsidRPr="00F65B9A" w:rsidRDefault="00655AD3" w:rsidP="00655AD3">
      <w:pPr>
        <w:pStyle w:val="ConsPlusNormal"/>
        <w:spacing w:line="0" w:lineRule="atLeast"/>
        <w:jc w:val="both"/>
        <w:rPr>
          <w:rFonts w:ascii="PT Astra Serif" w:hAnsi="PT Astra Serif"/>
          <w:sz w:val="27"/>
          <w:szCs w:val="27"/>
        </w:rPr>
      </w:pPr>
    </w:p>
    <w:p w:rsidR="00655AD3" w:rsidRPr="00F65B9A" w:rsidRDefault="00655AD3" w:rsidP="00655AD3">
      <w:pPr>
        <w:pStyle w:val="ConsPlusNormal"/>
        <w:spacing w:line="0" w:lineRule="atLeast"/>
        <w:jc w:val="both"/>
        <w:rPr>
          <w:rFonts w:ascii="PT Astra Serif" w:hAnsi="PT Astra Serif"/>
          <w:sz w:val="27"/>
          <w:szCs w:val="27"/>
        </w:rPr>
      </w:pPr>
    </w:p>
    <w:p w:rsidR="00655AD3" w:rsidRPr="00F65B9A" w:rsidRDefault="00655AD3" w:rsidP="00655AD3">
      <w:pPr>
        <w:pStyle w:val="ConsPlusNormal"/>
        <w:spacing w:line="0" w:lineRule="atLeast"/>
        <w:jc w:val="both"/>
        <w:rPr>
          <w:rFonts w:ascii="PT Astra Serif" w:hAnsi="PT Astra Serif"/>
          <w:sz w:val="27"/>
          <w:szCs w:val="27"/>
        </w:rPr>
      </w:pPr>
    </w:p>
    <w:p w:rsidR="00655AD3" w:rsidRPr="00F65B9A" w:rsidRDefault="00655AD3" w:rsidP="00655AD3">
      <w:pPr>
        <w:pStyle w:val="ConsPlusNormal"/>
        <w:spacing w:line="0" w:lineRule="atLeast"/>
        <w:jc w:val="both"/>
        <w:rPr>
          <w:rFonts w:ascii="PT Astra Serif" w:hAnsi="PT Astra Serif"/>
          <w:sz w:val="27"/>
          <w:szCs w:val="27"/>
        </w:rPr>
      </w:pPr>
      <w:r w:rsidRPr="00F65B9A">
        <w:rPr>
          <w:rFonts w:ascii="PT Astra Serif" w:hAnsi="PT Astra Serif"/>
          <w:color w:val="000000"/>
          <w:sz w:val="27"/>
          <w:szCs w:val="27"/>
        </w:rPr>
        <w:t xml:space="preserve">Глава города Ульяновска                    </w:t>
      </w:r>
      <w:r w:rsidR="002646E2" w:rsidRPr="00F65B9A">
        <w:rPr>
          <w:rFonts w:ascii="PT Astra Serif" w:hAnsi="PT Astra Serif"/>
          <w:color w:val="000000"/>
          <w:sz w:val="27"/>
          <w:szCs w:val="27"/>
        </w:rPr>
        <w:t xml:space="preserve">           </w:t>
      </w:r>
      <w:r w:rsidRPr="00F65B9A">
        <w:rPr>
          <w:rFonts w:ascii="PT Astra Serif" w:hAnsi="PT Astra Serif"/>
          <w:color w:val="000000"/>
          <w:sz w:val="27"/>
          <w:szCs w:val="27"/>
        </w:rPr>
        <w:t xml:space="preserve">                                            </w:t>
      </w:r>
      <w:proofErr w:type="spellStart"/>
      <w:r w:rsidRPr="00F65B9A">
        <w:rPr>
          <w:rFonts w:ascii="PT Astra Serif" w:hAnsi="PT Astra Serif"/>
          <w:color w:val="000000"/>
          <w:sz w:val="27"/>
          <w:szCs w:val="27"/>
        </w:rPr>
        <w:t>А.Е.Болдакин</w:t>
      </w:r>
      <w:proofErr w:type="spellEnd"/>
    </w:p>
    <w:p w:rsidR="00655AD3" w:rsidRPr="00F65B9A" w:rsidRDefault="00655AD3" w:rsidP="00655AD3">
      <w:pPr>
        <w:suppressAutoHyphens/>
        <w:autoSpaceDE w:val="0"/>
        <w:jc w:val="both"/>
        <w:rPr>
          <w:rFonts w:ascii="PT Astra Serif" w:eastAsia="Arial" w:hAnsi="PT Astra Serif"/>
          <w:bCs/>
          <w:sz w:val="27"/>
          <w:szCs w:val="27"/>
          <w:lang w:eastAsia="ar-SA"/>
        </w:rPr>
      </w:pPr>
    </w:p>
    <w:p w:rsidR="00655AD3" w:rsidRPr="00F65B9A" w:rsidRDefault="002646E2" w:rsidP="00655AD3">
      <w:pPr>
        <w:suppressAutoHyphens/>
        <w:autoSpaceDE w:val="0"/>
        <w:jc w:val="both"/>
        <w:rPr>
          <w:rFonts w:ascii="PT Astra Serif" w:eastAsia="Arial" w:hAnsi="PT Astra Serif"/>
          <w:bCs/>
          <w:sz w:val="27"/>
          <w:szCs w:val="27"/>
          <w:lang w:eastAsia="ar-SA"/>
        </w:rPr>
      </w:pPr>
      <w:r w:rsidRPr="00F65B9A">
        <w:rPr>
          <w:rFonts w:ascii="PT Astra Serif" w:eastAsia="Arial" w:hAnsi="PT Astra Serif"/>
          <w:bCs/>
          <w:sz w:val="27"/>
          <w:szCs w:val="27"/>
          <w:lang w:eastAsia="ar-SA"/>
        </w:rPr>
        <w:t xml:space="preserve">  </w:t>
      </w:r>
    </w:p>
    <w:p w:rsidR="00655AD3" w:rsidRPr="00F65B9A" w:rsidRDefault="00655AD3" w:rsidP="00655AD3">
      <w:pPr>
        <w:suppressAutoHyphens/>
        <w:autoSpaceDE w:val="0"/>
        <w:jc w:val="both"/>
        <w:rPr>
          <w:rFonts w:ascii="PT Astra Serif" w:eastAsia="Arial" w:hAnsi="PT Astra Serif" w:cs="Arial"/>
          <w:sz w:val="27"/>
          <w:szCs w:val="27"/>
        </w:rPr>
      </w:pPr>
      <w:r w:rsidRPr="00F65B9A">
        <w:rPr>
          <w:rFonts w:ascii="PT Astra Serif" w:eastAsia="Arial" w:hAnsi="PT Astra Serif" w:cs="Arial"/>
          <w:sz w:val="27"/>
          <w:szCs w:val="27"/>
        </w:rPr>
        <w:t xml:space="preserve">Председатель </w:t>
      </w:r>
      <w:proofErr w:type="gramStart"/>
      <w:r w:rsidRPr="00F65B9A">
        <w:rPr>
          <w:rFonts w:ascii="PT Astra Serif" w:eastAsia="Arial" w:hAnsi="PT Astra Serif" w:cs="Arial"/>
          <w:sz w:val="27"/>
          <w:szCs w:val="27"/>
        </w:rPr>
        <w:t>Ульяновской</w:t>
      </w:r>
      <w:proofErr w:type="gramEnd"/>
    </w:p>
    <w:p w:rsidR="00655AD3" w:rsidRPr="00F65B9A" w:rsidRDefault="00655AD3" w:rsidP="00655AD3">
      <w:pPr>
        <w:suppressAutoHyphens/>
        <w:autoSpaceDE w:val="0"/>
        <w:jc w:val="both"/>
        <w:rPr>
          <w:rFonts w:ascii="PT Astra Serif" w:eastAsia="Arial" w:hAnsi="PT Astra Serif" w:cs="Arial"/>
          <w:sz w:val="27"/>
          <w:szCs w:val="27"/>
        </w:rPr>
      </w:pPr>
      <w:r w:rsidRPr="00F65B9A">
        <w:rPr>
          <w:rFonts w:ascii="PT Astra Serif" w:eastAsia="Arial" w:hAnsi="PT Astra Serif" w:cs="Arial"/>
          <w:sz w:val="27"/>
          <w:szCs w:val="27"/>
        </w:rPr>
        <w:t xml:space="preserve">Городской Думы                                                             </w:t>
      </w:r>
      <w:r w:rsidR="002646E2" w:rsidRPr="00F65B9A">
        <w:rPr>
          <w:rFonts w:ascii="PT Astra Serif" w:eastAsia="Arial" w:hAnsi="PT Astra Serif" w:cs="Arial"/>
          <w:sz w:val="27"/>
          <w:szCs w:val="27"/>
        </w:rPr>
        <w:t xml:space="preserve">          </w:t>
      </w:r>
      <w:r w:rsidRPr="00F65B9A">
        <w:rPr>
          <w:rFonts w:ascii="PT Astra Serif" w:eastAsia="Arial" w:hAnsi="PT Astra Serif" w:cs="Arial"/>
          <w:sz w:val="27"/>
          <w:szCs w:val="27"/>
        </w:rPr>
        <w:t xml:space="preserve">                 </w:t>
      </w:r>
      <w:proofErr w:type="spellStart"/>
      <w:r w:rsidRPr="00F65B9A">
        <w:rPr>
          <w:rFonts w:ascii="PT Astra Serif" w:eastAsia="Arial" w:hAnsi="PT Astra Serif" w:cs="Arial"/>
          <w:sz w:val="27"/>
          <w:szCs w:val="27"/>
        </w:rPr>
        <w:t>И.В.Ножечкин</w:t>
      </w:r>
      <w:proofErr w:type="spellEnd"/>
    </w:p>
    <w:p w:rsidR="00B1158C" w:rsidRPr="00F65B9A" w:rsidRDefault="00B1158C">
      <w:pPr>
        <w:rPr>
          <w:sz w:val="27"/>
          <w:szCs w:val="27"/>
        </w:rPr>
      </w:pPr>
    </w:p>
    <w:sectPr w:rsidR="00B1158C" w:rsidRPr="00F65B9A" w:rsidSect="002646E2">
      <w:headerReference w:type="default" r:id="rId18"/>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9E" w:rsidRDefault="00EE0F9E">
      <w:r>
        <w:separator/>
      </w:r>
    </w:p>
  </w:endnote>
  <w:endnote w:type="continuationSeparator" w:id="0">
    <w:p w:rsidR="00EE0F9E" w:rsidRDefault="00EE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9E" w:rsidRDefault="00EE0F9E">
      <w:r>
        <w:separator/>
      </w:r>
    </w:p>
  </w:footnote>
  <w:footnote w:type="continuationSeparator" w:id="0">
    <w:p w:rsidR="00EE0F9E" w:rsidRDefault="00EE0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PT Astra Serif" w:hAnsi="PT Astra Serif"/>
        <w:sz w:val="28"/>
        <w:szCs w:val="28"/>
      </w:rPr>
      <w:id w:val="1676230604"/>
      <w:docPartObj>
        <w:docPartGallery w:val="Page Numbers (Top of Page)"/>
        <w:docPartUnique/>
      </w:docPartObj>
    </w:sdtPr>
    <w:sdtEndPr/>
    <w:sdtContent>
      <w:p w:rsidR="002439AA" w:rsidRPr="00F94F58" w:rsidRDefault="00F6741E">
        <w:pPr>
          <w:pStyle w:val="a3"/>
          <w:jc w:val="center"/>
          <w:rPr>
            <w:rFonts w:ascii="PT Astra Serif" w:hAnsi="PT Astra Serif"/>
            <w:sz w:val="28"/>
            <w:szCs w:val="28"/>
          </w:rPr>
        </w:pPr>
        <w:r w:rsidRPr="00F94F58">
          <w:rPr>
            <w:rFonts w:ascii="PT Astra Serif" w:hAnsi="PT Astra Serif"/>
            <w:sz w:val="28"/>
            <w:szCs w:val="28"/>
          </w:rPr>
          <w:fldChar w:fldCharType="begin"/>
        </w:r>
        <w:r w:rsidRPr="00F94F58">
          <w:rPr>
            <w:rFonts w:ascii="PT Astra Serif" w:hAnsi="PT Astra Serif"/>
            <w:sz w:val="28"/>
            <w:szCs w:val="28"/>
          </w:rPr>
          <w:instrText>PAGE   \* MERGEFORMAT</w:instrText>
        </w:r>
        <w:r w:rsidRPr="00F94F58">
          <w:rPr>
            <w:rFonts w:ascii="PT Astra Serif" w:hAnsi="PT Astra Serif"/>
            <w:sz w:val="28"/>
            <w:szCs w:val="28"/>
          </w:rPr>
          <w:fldChar w:fldCharType="separate"/>
        </w:r>
        <w:r w:rsidR="008518DE">
          <w:rPr>
            <w:rFonts w:ascii="PT Astra Serif" w:hAnsi="PT Astra Serif"/>
            <w:noProof/>
            <w:sz w:val="28"/>
            <w:szCs w:val="28"/>
          </w:rPr>
          <w:t>11</w:t>
        </w:r>
        <w:r w:rsidRPr="00F94F58">
          <w:rPr>
            <w:rFonts w:ascii="PT Astra Serif" w:hAnsi="PT Astra Seri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AD3"/>
    <w:rsid w:val="00024B43"/>
    <w:rsid w:val="0005300E"/>
    <w:rsid w:val="00063457"/>
    <w:rsid w:val="00086DB6"/>
    <w:rsid w:val="000A320B"/>
    <w:rsid w:val="000D4F60"/>
    <w:rsid w:val="0010022E"/>
    <w:rsid w:val="001201B2"/>
    <w:rsid w:val="00127553"/>
    <w:rsid w:val="00136D91"/>
    <w:rsid w:val="00160602"/>
    <w:rsid w:val="00160EE4"/>
    <w:rsid w:val="00162351"/>
    <w:rsid w:val="001831F3"/>
    <w:rsid w:val="001B2879"/>
    <w:rsid w:val="001C567C"/>
    <w:rsid w:val="001F0F48"/>
    <w:rsid w:val="002064DF"/>
    <w:rsid w:val="00212F03"/>
    <w:rsid w:val="0022239D"/>
    <w:rsid w:val="00231738"/>
    <w:rsid w:val="00250A4D"/>
    <w:rsid w:val="002646E2"/>
    <w:rsid w:val="00286ACD"/>
    <w:rsid w:val="0029341B"/>
    <w:rsid w:val="003348A7"/>
    <w:rsid w:val="00374D7E"/>
    <w:rsid w:val="00391285"/>
    <w:rsid w:val="003958B0"/>
    <w:rsid w:val="0039630C"/>
    <w:rsid w:val="003A2D13"/>
    <w:rsid w:val="003E75E0"/>
    <w:rsid w:val="00404DD2"/>
    <w:rsid w:val="00406B54"/>
    <w:rsid w:val="004072FB"/>
    <w:rsid w:val="00460A61"/>
    <w:rsid w:val="004716AE"/>
    <w:rsid w:val="00496A1A"/>
    <w:rsid w:val="00497980"/>
    <w:rsid w:val="00511BE7"/>
    <w:rsid w:val="00557606"/>
    <w:rsid w:val="00565A8E"/>
    <w:rsid w:val="005940B9"/>
    <w:rsid w:val="005A2F7F"/>
    <w:rsid w:val="005D557C"/>
    <w:rsid w:val="006041B0"/>
    <w:rsid w:val="0061711C"/>
    <w:rsid w:val="00654489"/>
    <w:rsid w:val="00655AD3"/>
    <w:rsid w:val="0069495D"/>
    <w:rsid w:val="006C7C55"/>
    <w:rsid w:val="006D532D"/>
    <w:rsid w:val="006F0815"/>
    <w:rsid w:val="006F7B04"/>
    <w:rsid w:val="00726FFA"/>
    <w:rsid w:val="00777F7E"/>
    <w:rsid w:val="007A66D9"/>
    <w:rsid w:val="007B2029"/>
    <w:rsid w:val="007C114D"/>
    <w:rsid w:val="007D0F1A"/>
    <w:rsid w:val="008050D4"/>
    <w:rsid w:val="008116BE"/>
    <w:rsid w:val="008518DE"/>
    <w:rsid w:val="008700A5"/>
    <w:rsid w:val="00887CE4"/>
    <w:rsid w:val="0089240C"/>
    <w:rsid w:val="008B085B"/>
    <w:rsid w:val="008B2984"/>
    <w:rsid w:val="008C675B"/>
    <w:rsid w:val="00916090"/>
    <w:rsid w:val="00935076"/>
    <w:rsid w:val="00962BB9"/>
    <w:rsid w:val="00971713"/>
    <w:rsid w:val="0098560E"/>
    <w:rsid w:val="00994D8C"/>
    <w:rsid w:val="00994F7B"/>
    <w:rsid w:val="009953EE"/>
    <w:rsid w:val="009A1424"/>
    <w:rsid w:val="009E0EB8"/>
    <w:rsid w:val="009E467D"/>
    <w:rsid w:val="00A05835"/>
    <w:rsid w:val="00A326FD"/>
    <w:rsid w:val="00A364F6"/>
    <w:rsid w:val="00A46908"/>
    <w:rsid w:val="00A56364"/>
    <w:rsid w:val="00AA4739"/>
    <w:rsid w:val="00AA4D5B"/>
    <w:rsid w:val="00AE4B1A"/>
    <w:rsid w:val="00AF1DB1"/>
    <w:rsid w:val="00B01E6A"/>
    <w:rsid w:val="00B1158C"/>
    <w:rsid w:val="00B569F7"/>
    <w:rsid w:val="00B64CD1"/>
    <w:rsid w:val="00B77FC9"/>
    <w:rsid w:val="00B95C9C"/>
    <w:rsid w:val="00BE73D2"/>
    <w:rsid w:val="00BE7FA9"/>
    <w:rsid w:val="00C1782E"/>
    <w:rsid w:val="00C22FD9"/>
    <w:rsid w:val="00C31A48"/>
    <w:rsid w:val="00C40AEB"/>
    <w:rsid w:val="00CA5998"/>
    <w:rsid w:val="00D04FAD"/>
    <w:rsid w:val="00D2435C"/>
    <w:rsid w:val="00D31D9F"/>
    <w:rsid w:val="00D52296"/>
    <w:rsid w:val="00D56CF7"/>
    <w:rsid w:val="00D7722C"/>
    <w:rsid w:val="00DB147E"/>
    <w:rsid w:val="00DC189C"/>
    <w:rsid w:val="00DF6A34"/>
    <w:rsid w:val="00E30D7F"/>
    <w:rsid w:val="00E35BB3"/>
    <w:rsid w:val="00E46F22"/>
    <w:rsid w:val="00E6615E"/>
    <w:rsid w:val="00EE0F9E"/>
    <w:rsid w:val="00F104B2"/>
    <w:rsid w:val="00F14998"/>
    <w:rsid w:val="00F171D6"/>
    <w:rsid w:val="00F3327B"/>
    <w:rsid w:val="00F4582A"/>
    <w:rsid w:val="00F5492A"/>
    <w:rsid w:val="00F62D94"/>
    <w:rsid w:val="00F65B9A"/>
    <w:rsid w:val="00F6741E"/>
    <w:rsid w:val="00F75856"/>
    <w:rsid w:val="00FA25D4"/>
    <w:rsid w:val="00FA2897"/>
    <w:rsid w:val="00FA4C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55AD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655AD3"/>
    <w:pPr>
      <w:tabs>
        <w:tab w:val="center" w:pos="4677"/>
        <w:tab w:val="right" w:pos="9355"/>
      </w:tabs>
    </w:pPr>
  </w:style>
  <w:style w:type="character" w:customStyle="1" w:styleId="a4">
    <w:name w:val="Верхний колонтитул Знак"/>
    <w:basedOn w:val="a0"/>
    <w:link w:val="a3"/>
    <w:uiPriority w:val="99"/>
    <w:rsid w:val="00655AD3"/>
    <w:rPr>
      <w:rFonts w:ascii="Times New Roman" w:eastAsia="Times New Roman" w:hAnsi="Times New Roman" w:cs="Times New Roman"/>
      <w:sz w:val="24"/>
      <w:szCs w:val="24"/>
      <w:lang w:eastAsia="ru-RU"/>
    </w:rPr>
  </w:style>
  <w:style w:type="paragraph" w:styleId="a5">
    <w:name w:val="No Spacing"/>
    <w:uiPriority w:val="1"/>
    <w:qFormat/>
    <w:rsid w:val="0005300E"/>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30D7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A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655AD3"/>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styleId="a3">
    <w:name w:val="header"/>
    <w:basedOn w:val="a"/>
    <w:link w:val="a4"/>
    <w:uiPriority w:val="99"/>
    <w:unhideWhenUsed/>
    <w:rsid w:val="00655AD3"/>
    <w:pPr>
      <w:tabs>
        <w:tab w:val="center" w:pos="4677"/>
        <w:tab w:val="right" w:pos="9355"/>
      </w:tabs>
    </w:pPr>
  </w:style>
  <w:style w:type="character" w:customStyle="1" w:styleId="a4">
    <w:name w:val="Верхний колонтитул Знак"/>
    <w:basedOn w:val="a0"/>
    <w:link w:val="a3"/>
    <w:uiPriority w:val="99"/>
    <w:rsid w:val="00655AD3"/>
    <w:rPr>
      <w:rFonts w:ascii="Times New Roman" w:eastAsia="Times New Roman" w:hAnsi="Times New Roman" w:cs="Times New Roman"/>
      <w:sz w:val="24"/>
      <w:szCs w:val="24"/>
      <w:lang w:eastAsia="ru-RU"/>
    </w:rPr>
  </w:style>
  <w:style w:type="paragraph" w:styleId="a5">
    <w:name w:val="No Spacing"/>
    <w:uiPriority w:val="1"/>
    <w:qFormat/>
    <w:rsid w:val="0005300E"/>
    <w:pPr>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E30D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28" TargetMode="External"/><Relationship Id="rId13" Type="http://schemas.openxmlformats.org/officeDocument/2006/relationships/hyperlink" Target="https://login.consultant.ru/link/?req=doc&amp;base=LAW&amp;n=495001&amp;dst=101410" TargetMode="External"/><Relationship Id="rId1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1130" TargetMode="External"/><Relationship Id="rId17" Type="http://schemas.openxmlformats.org/officeDocument/2006/relationships/hyperlink" Target="https://login.consultant.ru/link/?req=doc&amp;base=LAW&amp;n=493765&amp;dst=100010"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12"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125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639" TargetMode="External"/><Relationship Id="rId10" Type="http://schemas.openxmlformats.org/officeDocument/2006/relationships/hyperlink" Target="https://login.consultant.ru/link/?req=doc&amp;base=RLAW076&amp;n=79982&amp;dst=1003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A77649A03C2CAD3DAB2D6BAFD85880EE40C7FA9199719AD9B1D1122134766A24040BAC34607386D88BC4110NEM" TargetMode="External"/><Relationship Id="rId14" Type="http://schemas.openxmlformats.org/officeDocument/2006/relationships/hyperlink" Target="https://login.consultant.ru/link/?req=doc&amp;base=LAW&amp;n=495001&amp;dst=1006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5D2D2-C632-4100-987F-58B9A1632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11</Pages>
  <Words>4229</Words>
  <Characters>24110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Малкина Наталья Петровна</dc:creator>
  <cp:lastModifiedBy>Малкина Наталья Петровна</cp:lastModifiedBy>
  <cp:revision>112</cp:revision>
  <dcterms:created xsi:type="dcterms:W3CDTF">2025-03-14T09:01:00Z</dcterms:created>
  <dcterms:modified xsi:type="dcterms:W3CDTF">2025-04-10T13:45:00Z</dcterms:modified>
</cp:coreProperties>
</file>