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A9" w:rsidRPr="003421A9" w:rsidRDefault="003421A9" w:rsidP="003421A9">
      <w:pPr>
        <w:adjustRightInd/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3421A9">
        <w:rPr>
          <w:rFonts w:ascii="PT Astra Serif" w:eastAsiaTheme="minorEastAsia" w:hAnsi="PT Astra Serif"/>
          <w:b/>
          <w:sz w:val="28"/>
          <w:szCs w:val="28"/>
        </w:rPr>
        <w:t>Об утверждении Положения об отраслевой системе оплаты</w:t>
      </w:r>
    </w:p>
    <w:p w:rsidR="003421A9" w:rsidRPr="003421A9" w:rsidRDefault="003421A9" w:rsidP="003421A9">
      <w:pPr>
        <w:adjustRightInd/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3421A9">
        <w:rPr>
          <w:rFonts w:ascii="PT Astra Serif" w:eastAsiaTheme="minorEastAsia" w:hAnsi="PT Astra Serif"/>
          <w:b/>
          <w:sz w:val="28"/>
          <w:szCs w:val="28"/>
        </w:rPr>
        <w:t>труда работников муниципальных учреждений средств</w:t>
      </w:r>
    </w:p>
    <w:p w:rsidR="003421A9" w:rsidRPr="003421A9" w:rsidRDefault="003421A9" w:rsidP="003421A9">
      <w:pPr>
        <w:adjustRightInd/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3421A9">
        <w:rPr>
          <w:rFonts w:ascii="PT Astra Serif" w:eastAsiaTheme="minorEastAsia" w:hAnsi="PT Astra Serif"/>
          <w:b/>
          <w:sz w:val="28"/>
          <w:szCs w:val="28"/>
        </w:rPr>
        <w:t>массовой информации муниципального образования</w:t>
      </w:r>
    </w:p>
    <w:p w:rsidR="003421A9" w:rsidRPr="003421A9" w:rsidRDefault="003421A9" w:rsidP="003421A9">
      <w:pPr>
        <w:adjustRightInd/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3421A9">
        <w:rPr>
          <w:rFonts w:ascii="PT Astra Serif" w:eastAsiaTheme="minorEastAsia" w:hAnsi="PT Astra Serif"/>
          <w:b/>
          <w:sz w:val="28"/>
          <w:szCs w:val="28"/>
        </w:rPr>
        <w:t>«город Ульяновск»</w:t>
      </w:r>
    </w:p>
    <w:p w:rsidR="003421A9" w:rsidRPr="003421A9" w:rsidRDefault="003421A9" w:rsidP="003421A9">
      <w:pPr>
        <w:adjustRightInd/>
        <w:rPr>
          <w:rFonts w:ascii="PT Astra Serif" w:eastAsiaTheme="minorEastAsia" w:hAnsi="PT Astra Serif" w:cs="Times New Roman"/>
          <w:sz w:val="28"/>
          <w:szCs w:val="28"/>
        </w:rPr>
      </w:pPr>
    </w:p>
    <w:p w:rsidR="003421A9" w:rsidRPr="003421A9" w:rsidRDefault="003421A9" w:rsidP="003421A9">
      <w:pPr>
        <w:adjustRightInd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3421A9" w:rsidRPr="003421A9" w:rsidRDefault="003421A9" w:rsidP="003421A9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3421A9">
        <w:rPr>
          <w:rFonts w:ascii="PT Astra Serif" w:eastAsiaTheme="minorEastAsia" w:hAnsi="PT Astra Serif" w:cs="Times New Roman"/>
          <w:sz w:val="28"/>
          <w:szCs w:val="28"/>
        </w:rPr>
        <w:t>В целях совершенствования системы оплаты труда работников муниц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и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пальных учреждений средств массовой информации муниципального обр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а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зования «город Ульяновск», повышения результативности их деятельнос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ти, стимулирования 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повышения качества предоставления муниципальных услуг в сфере средств массовой информации, в соответствии с постановлени</w:t>
      </w:r>
      <w:r>
        <w:rPr>
          <w:rFonts w:ascii="PT Astra Serif" w:eastAsiaTheme="minorEastAsia" w:hAnsi="PT Astra Serif" w:cs="Times New Roman"/>
          <w:sz w:val="28"/>
          <w:szCs w:val="28"/>
        </w:rPr>
        <w:t>ем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 xml:space="preserve"> Главы города 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Ульяновска 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 xml:space="preserve">от 23.10.2008 </w:t>
      </w:r>
      <w:hyperlink r:id="rId6" w:tooltip="Постановление Главы города Ульяновска от 23.10.2008 N 7959 (ред. от 30.01.2017) &quot;О введении отраслевых систем оплаты труда работников муниципальных учреждений муниципального образования &quot;Город Ульяновск&quot; {КонсультантПлюс}">
        <w:r w:rsidRPr="003421A9">
          <w:rPr>
            <w:rFonts w:ascii="PT Astra Serif" w:eastAsiaTheme="minorEastAsia" w:hAnsi="PT Astra Serif" w:cs="Times New Roman"/>
            <w:sz w:val="28"/>
            <w:szCs w:val="28"/>
          </w:rPr>
          <w:t>№ 7959</w:t>
        </w:r>
      </w:hyperlink>
      <w:r w:rsidRPr="003421A9">
        <w:rPr>
          <w:rFonts w:ascii="PT Astra Serif" w:eastAsiaTheme="minorEastAsia" w:hAnsi="PT Astra Serif" w:cs="Times New Roman"/>
          <w:sz w:val="28"/>
          <w:szCs w:val="28"/>
        </w:rPr>
        <w:t xml:space="preserve"> «О введении отраслевых си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с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 xml:space="preserve">тем оплаты труда работников муниципальных учреждений муниципального образования «город Ульяновск», 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постановлением Главы города Ульяновска 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 xml:space="preserve">от 29.10.2008 </w:t>
      </w:r>
      <w:hyperlink r:id="rId7" w:tooltip="Постановление Главы города Ульяновска от 29.10.2008 N 8214 (ред. от 17.09.2024) &quot;О Порядке определения окладов (должностных окладов) и установления размеров базовых окладов (базовых должностных окладов) работников муниципальных учреждений муниципального образо">
        <w:r w:rsidRPr="003421A9">
          <w:rPr>
            <w:rFonts w:ascii="PT Astra Serif" w:eastAsiaTheme="minorEastAsia" w:hAnsi="PT Astra Serif" w:cs="Times New Roman"/>
            <w:sz w:val="28"/>
            <w:szCs w:val="28"/>
          </w:rPr>
          <w:t>№ 8214</w:t>
        </w:r>
      </w:hyperlink>
      <w:r w:rsidRPr="003421A9">
        <w:rPr>
          <w:rFonts w:ascii="PT Astra Serif" w:eastAsiaTheme="minorEastAsia" w:hAnsi="PT Astra Serif" w:cs="Times New Roman"/>
          <w:sz w:val="28"/>
          <w:szCs w:val="28"/>
        </w:rPr>
        <w:t xml:space="preserve"> «О </w:t>
      </w:r>
      <w:r>
        <w:rPr>
          <w:rFonts w:ascii="PT Astra Serif" w:eastAsiaTheme="minorEastAsia" w:hAnsi="PT Astra Serif" w:cs="Times New Roman"/>
          <w:sz w:val="28"/>
          <w:szCs w:val="28"/>
        </w:rPr>
        <w:t>П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орядке определения окладов (должностных окл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а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дов) и установления размеров базовых окладов (базовых должностных окл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а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 xml:space="preserve">дов) работников муниципальных учреждений муниципального образования «город Ульяновск» по общеотраслевым профессиям рабочих и должностям служащих», руководствуясь </w:t>
      </w:r>
      <w:hyperlink r:id="rId8" w:tooltip="Решение Ульяновской Городской Думы от 23.09.2014 N 119 (ред. от 04.12.2024) &quot;О принятии Устава муниципального образования &quot;город Ульяновск&quot; (Зарегистрировано в Управлении Минюста РФ по Ульяновской области 10.10.2014 N RU733040002014005) {КонсультантПлюс}">
        <w:r w:rsidRPr="003421A9">
          <w:rPr>
            <w:rFonts w:ascii="PT Astra Serif" w:eastAsiaTheme="minorEastAsia" w:hAnsi="PT Astra Serif" w:cs="Times New Roman"/>
            <w:sz w:val="28"/>
            <w:szCs w:val="28"/>
          </w:rPr>
          <w:t>Уставом</w:t>
        </w:r>
      </w:hyperlink>
      <w:r w:rsidRPr="003421A9">
        <w:rPr>
          <w:rFonts w:ascii="PT Astra Serif" w:eastAsiaTheme="minorEastAsia" w:hAnsi="PT Astra Serif" w:cs="Times New Roman"/>
          <w:sz w:val="28"/>
          <w:szCs w:val="28"/>
        </w:rPr>
        <w:t xml:space="preserve"> муниципального образования «город Ульяновск»,</w:t>
      </w:r>
    </w:p>
    <w:p w:rsidR="003421A9" w:rsidRPr="003421A9" w:rsidRDefault="003421A9" w:rsidP="003421A9">
      <w:pPr>
        <w:adjustRightInd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3421A9">
        <w:rPr>
          <w:rFonts w:ascii="PT Astra Serif" w:eastAsiaTheme="minorEastAsia" w:hAnsi="PT Astra Serif" w:cs="Times New Roman"/>
          <w:sz w:val="28"/>
          <w:szCs w:val="28"/>
        </w:rPr>
        <w:t>АДМИНИСТРАЦИЯ ГОРОДА УЛЬЯНОВСКА ПОСТАН</w:t>
      </w:r>
      <w:r>
        <w:rPr>
          <w:rFonts w:ascii="PT Astra Serif" w:eastAsiaTheme="minorEastAsia" w:hAnsi="PT Astra Serif" w:cs="Times New Roman"/>
          <w:sz w:val="28"/>
          <w:szCs w:val="28"/>
        </w:rPr>
        <w:t>О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ВЛЯЕТ:</w:t>
      </w:r>
    </w:p>
    <w:p w:rsidR="003421A9" w:rsidRPr="003421A9" w:rsidRDefault="003421A9" w:rsidP="003421A9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3421A9">
        <w:rPr>
          <w:rFonts w:ascii="PT Astra Serif" w:eastAsiaTheme="minorEastAsia" w:hAnsi="PT Astra Serif" w:cs="Times New Roman"/>
          <w:sz w:val="28"/>
          <w:szCs w:val="28"/>
        </w:rPr>
        <w:t xml:space="preserve">1. Утвердить прилагаемое </w:t>
      </w:r>
      <w:hyperlink w:anchor="P53" w:tooltip="ПОЛОЖЕНИЕ">
        <w:r w:rsidRPr="003421A9">
          <w:rPr>
            <w:rFonts w:ascii="PT Astra Serif" w:eastAsiaTheme="minorEastAsia" w:hAnsi="PT Astra Serif" w:cs="Times New Roman"/>
            <w:sz w:val="28"/>
            <w:szCs w:val="28"/>
          </w:rPr>
          <w:t>Положение</w:t>
        </w:r>
      </w:hyperlink>
      <w:r w:rsidRPr="003421A9">
        <w:rPr>
          <w:rFonts w:ascii="PT Astra Serif" w:eastAsiaTheme="minorEastAsia" w:hAnsi="PT Astra Serif" w:cs="Times New Roman"/>
          <w:sz w:val="28"/>
          <w:szCs w:val="28"/>
        </w:rPr>
        <w:t xml:space="preserve"> об отраслевой системе оплаты труда работников муниципальных учреждений средств массовой информ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а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ции муниципального образования «город Ульяновск».</w:t>
      </w:r>
    </w:p>
    <w:p w:rsidR="003421A9" w:rsidRPr="003421A9" w:rsidRDefault="003421A9" w:rsidP="003421A9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3421A9">
        <w:rPr>
          <w:rFonts w:ascii="PT Astra Serif" w:eastAsiaTheme="minorEastAsia" w:hAnsi="PT Astra Serif" w:cs="Times New Roman"/>
          <w:sz w:val="28"/>
          <w:szCs w:val="28"/>
        </w:rPr>
        <w:t>2. Определить, что размер базового оклада (базового должностного о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к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лада) работников муниципальных учреждений средств массовой информации муниципального образования «город Ульяновск» при переходе на отрасл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е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 xml:space="preserve">вую систему оплаты труда не может быть ниже 5203 </w:t>
      </w:r>
      <w:r w:rsidR="00F40BFB">
        <w:rPr>
          <w:rFonts w:ascii="PT Astra Serif" w:eastAsiaTheme="minorEastAsia" w:hAnsi="PT Astra Serif" w:cs="Times New Roman"/>
          <w:sz w:val="28"/>
          <w:szCs w:val="28"/>
        </w:rPr>
        <w:t xml:space="preserve">(Пяти тысяч двухсот трёх) 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рубл</w:t>
      </w:r>
      <w:r w:rsidR="00F40BFB">
        <w:rPr>
          <w:rFonts w:ascii="PT Astra Serif" w:eastAsiaTheme="minorEastAsia" w:hAnsi="PT Astra Serif" w:cs="Times New Roman"/>
          <w:sz w:val="28"/>
          <w:szCs w:val="28"/>
        </w:rPr>
        <w:t>ей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.</w:t>
      </w:r>
    </w:p>
    <w:p w:rsidR="005C3BAA" w:rsidRPr="003421A9" w:rsidRDefault="003421A9" w:rsidP="005C3BAA">
      <w:pPr>
        <w:adjustRightInd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3421A9">
        <w:rPr>
          <w:rFonts w:ascii="PT Astra Serif" w:eastAsiaTheme="minorEastAsia" w:hAnsi="PT Astra Serif" w:cs="Times New Roman"/>
          <w:sz w:val="28"/>
          <w:szCs w:val="28"/>
        </w:rPr>
        <w:t>3. Заработная плата работников муниципальных учреждений (без уч</w:t>
      </w:r>
      <w:r w:rsidR="00F40BFB">
        <w:rPr>
          <w:rFonts w:ascii="PT Astra Serif" w:eastAsiaTheme="minorEastAsia" w:hAnsi="PT Astra Serif" w:cs="Times New Roman"/>
          <w:sz w:val="28"/>
          <w:szCs w:val="28"/>
        </w:rPr>
        <w:t>ё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та пр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е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мий и иных стимулирующих выплат), устанавливаемая в соответствии с о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т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раслевой системой оплаты труда, не может быть ниже заработной платы (без уч</w:t>
      </w:r>
      <w:r w:rsidR="00F40BFB">
        <w:rPr>
          <w:rFonts w:ascii="PT Astra Serif" w:eastAsiaTheme="minorEastAsia" w:hAnsi="PT Astra Serif" w:cs="Times New Roman"/>
          <w:sz w:val="28"/>
          <w:szCs w:val="28"/>
        </w:rPr>
        <w:t>ё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та премий и иных стимулирующих выплат), выплачиваемой до вв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е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>дения отраслевой системы оплаты труда, при условии сохранения объ</w:t>
      </w:r>
      <w:r w:rsidR="00F40BFB">
        <w:rPr>
          <w:rFonts w:ascii="PT Astra Serif" w:eastAsiaTheme="minorEastAsia" w:hAnsi="PT Astra Serif" w:cs="Times New Roman"/>
          <w:sz w:val="28"/>
          <w:szCs w:val="28"/>
        </w:rPr>
        <w:t>ё</w:t>
      </w:r>
      <w:r w:rsidRPr="003421A9">
        <w:rPr>
          <w:rFonts w:ascii="PT Astra Serif" w:eastAsiaTheme="minorEastAsia" w:hAnsi="PT Astra Serif" w:cs="Times New Roman"/>
          <w:sz w:val="28"/>
          <w:szCs w:val="28"/>
        </w:rPr>
        <w:t xml:space="preserve">ма </w:t>
      </w:r>
      <w:bookmarkStart w:id="0" w:name="_GoBack"/>
      <w:bookmarkEnd w:id="0"/>
      <w:r w:rsidR="005C3BAA" w:rsidRPr="003421A9">
        <w:rPr>
          <w:rFonts w:ascii="PT Astra Serif" w:eastAsiaTheme="minorEastAsia" w:hAnsi="PT Astra Serif" w:cs="Times New Roman"/>
          <w:sz w:val="28"/>
          <w:szCs w:val="28"/>
        </w:rPr>
        <w:t>должн</w:t>
      </w:r>
      <w:r w:rsidR="005C3BAA" w:rsidRPr="003421A9">
        <w:rPr>
          <w:rFonts w:ascii="PT Astra Serif" w:eastAsiaTheme="minorEastAsia" w:hAnsi="PT Astra Serif" w:cs="Times New Roman"/>
          <w:sz w:val="28"/>
          <w:szCs w:val="28"/>
        </w:rPr>
        <w:t>о</w:t>
      </w:r>
      <w:r w:rsidR="005C3BAA" w:rsidRPr="003421A9">
        <w:rPr>
          <w:rFonts w:ascii="PT Astra Serif" w:eastAsiaTheme="minorEastAsia" w:hAnsi="PT Astra Serif" w:cs="Times New Roman"/>
          <w:sz w:val="28"/>
          <w:szCs w:val="28"/>
        </w:rPr>
        <w:t>стных обязанностей работников муниципальных учреждений и в</w:t>
      </w:r>
      <w:r w:rsidR="005C3BAA" w:rsidRPr="003421A9">
        <w:rPr>
          <w:rFonts w:ascii="PT Astra Serif" w:eastAsiaTheme="minorEastAsia" w:hAnsi="PT Astra Serif" w:cs="Times New Roman"/>
          <w:sz w:val="28"/>
          <w:szCs w:val="28"/>
        </w:rPr>
        <w:t>ы</w:t>
      </w:r>
      <w:r w:rsidR="005C3BAA" w:rsidRPr="003421A9">
        <w:rPr>
          <w:rFonts w:ascii="PT Astra Serif" w:eastAsiaTheme="minorEastAsia" w:hAnsi="PT Astra Serif" w:cs="Times New Roman"/>
          <w:sz w:val="28"/>
          <w:szCs w:val="28"/>
        </w:rPr>
        <w:t>полнения ими работ той же квалификации.</w:t>
      </w:r>
    </w:p>
    <w:p w:rsidR="005C3BAA" w:rsidRPr="00114873" w:rsidRDefault="005C3BAA" w:rsidP="005C3BAA">
      <w:pPr>
        <w:pStyle w:val="ConsPlusNormal"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3421A9">
        <w:rPr>
          <w:rFonts w:ascii="PT Astra Serif" w:eastAsiaTheme="minorEastAsia" w:hAnsi="PT Astra Serif" w:cstheme="minorBidi"/>
          <w:sz w:val="28"/>
          <w:szCs w:val="28"/>
        </w:rPr>
        <w:t>4. При введении отраслевой системы оплаты труда в случае оптимиз</w:t>
      </w:r>
      <w:r w:rsidRPr="003421A9">
        <w:rPr>
          <w:rFonts w:ascii="PT Astra Serif" w:eastAsiaTheme="minorEastAsia" w:hAnsi="PT Astra Serif" w:cstheme="minorBidi"/>
          <w:sz w:val="28"/>
          <w:szCs w:val="28"/>
        </w:rPr>
        <w:t>а</w:t>
      </w:r>
      <w:r w:rsidRPr="003421A9">
        <w:rPr>
          <w:rFonts w:ascii="PT Astra Serif" w:eastAsiaTheme="minorEastAsia" w:hAnsi="PT Astra Serif" w:cstheme="minorBidi"/>
          <w:sz w:val="28"/>
          <w:szCs w:val="28"/>
        </w:rPr>
        <w:t>ции структуры и численности работников муниципальных учреждений л</w:t>
      </w:r>
      <w:r w:rsidRPr="003421A9">
        <w:rPr>
          <w:rFonts w:ascii="PT Astra Serif" w:eastAsiaTheme="minorEastAsia" w:hAnsi="PT Astra Serif" w:cstheme="minorBidi"/>
          <w:sz w:val="28"/>
          <w:szCs w:val="28"/>
        </w:rPr>
        <w:t>и</w:t>
      </w:r>
      <w:r w:rsidRPr="003421A9">
        <w:rPr>
          <w:rFonts w:ascii="PT Astra Serif" w:eastAsiaTheme="minorEastAsia" w:hAnsi="PT Astra Serif" w:cstheme="minorBidi"/>
          <w:sz w:val="28"/>
          <w:szCs w:val="28"/>
        </w:rPr>
        <w:t xml:space="preserve">миты бюджетных обязательств на оплату труда работников муниципальных </w:t>
      </w:r>
      <w:r w:rsidRPr="00114873">
        <w:rPr>
          <w:rFonts w:ascii="PT Astra Serif" w:eastAsiaTheme="minorEastAsia" w:hAnsi="PT Astra Serif" w:cstheme="minorBidi"/>
          <w:sz w:val="28"/>
          <w:szCs w:val="28"/>
        </w:rPr>
        <w:t>учреждений</w:t>
      </w:r>
      <w:r w:rsidRPr="00114873">
        <w:rPr>
          <w:rFonts w:ascii="PT Astra Serif" w:eastAsiaTheme="minorEastAsia" w:hAnsi="PT Astra Serif" w:cs="Times New Roman"/>
          <w:i/>
          <w:iCs/>
          <w:sz w:val="28"/>
          <w:szCs w:val="28"/>
        </w:rPr>
        <w:t xml:space="preserve"> </w:t>
      </w:r>
      <w:r w:rsidRPr="00114873">
        <w:rPr>
          <w:rFonts w:ascii="PT Astra Serif" w:eastAsiaTheme="minorEastAsia" w:hAnsi="PT Astra Serif" w:cs="Times New Roman"/>
          <w:sz w:val="28"/>
          <w:szCs w:val="28"/>
        </w:rPr>
        <w:t>не уменьшаются. Экономия оплаты труда в связи с оптимизац</w:t>
      </w:r>
      <w:r w:rsidRPr="00114873">
        <w:rPr>
          <w:rFonts w:ascii="PT Astra Serif" w:eastAsiaTheme="minorEastAsia" w:hAnsi="PT Astra Serif" w:cs="Times New Roman"/>
          <w:sz w:val="28"/>
          <w:szCs w:val="28"/>
        </w:rPr>
        <w:t>и</w:t>
      </w:r>
      <w:r w:rsidRPr="00114873">
        <w:rPr>
          <w:rFonts w:ascii="PT Astra Serif" w:eastAsiaTheme="minorEastAsia" w:hAnsi="PT Astra Serif" w:cs="Times New Roman"/>
          <w:sz w:val="28"/>
          <w:szCs w:val="28"/>
        </w:rPr>
        <w:t>ей структуры и численности работников муниципальных учреждений может быть использована на стимулирующие выплаты.</w:t>
      </w:r>
    </w:p>
    <w:p w:rsidR="005C3BAA" w:rsidRPr="00F40BFB" w:rsidRDefault="005C3BAA" w:rsidP="005C3BAA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t>5. Признать утратившими силу:</w:t>
      </w:r>
    </w:p>
    <w:p w:rsidR="005C3BAA" w:rsidRPr="00F40BFB" w:rsidRDefault="005C3BAA" w:rsidP="005C3BAA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t>1) постановление Главы города Ульяновска от 31.10.2008 № 8358 «Об утверждении Положения об отраслевой системе оплаты труда работников муниципальных учреждений средств массовой информации муниципального образования «город Ульяновск»;</w:t>
      </w:r>
    </w:p>
    <w:p w:rsidR="005C3BAA" w:rsidRPr="00F40BFB" w:rsidRDefault="005C3BAA" w:rsidP="005C3BAA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lastRenderedPageBreak/>
        <w:t>2) постановление мэрии города Ульяновска от 23.06.2010 № 3164 «О внесении изменений в постановление Главы города от 31.10.2008 № 8358»;</w:t>
      </w:r>
    </w:p>
    <w:p w:rsidR="005C3BAA" w:rsidRPr="00F40BFB" w:rsidRDefault="005C3BAA" w:rsidP="005C3BAA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t>3) постановление мэрии города Ульяновска от 07.10.2011 № 4469 «О внесении изменений в постановление Главы города от 31.10.2008 № 8358»;</w:t>
      </w:r>
    </w:p>
    <w:p w:rsidR="005C3BAA" w:rsidRPr="00F40BFB" w:rsidRDefault="005C3BAA" w:rsidP="005C3BAA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t>4) постановление администрации города Ульяновска от 16.12.2011 № 31 «О внесении изменений в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постановление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Главы города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от 31.10.2008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           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№ 8358»;</w:t>
      </w:r>
    </w:p>
    <w:p w:rsidR="005C3BAA" w:rsidRPr="00F40BFB" w:rsidRDefault="005C3BAA" w:rsidP="005C3BAA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t>5) постановление администрации города Ульяновска от 28.12.2012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      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 xml:space="preserve"> № 5680 «О внесении изменений в постановление Главы города от 31.10.2008 № 8358»;</w:t>
      </w:r>
    </w:p>
    <w:p w:rsidR="005C3BAA" w:rsidRPr="00F40BFB" w:rsidRDefault="005C3BAA" w:rsidP="005C3BAA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t>6) постановление администрации города Ульяновска от 20.08.2013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      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 xml:space="preserve"> № 3650 «О внесении изменений в постановление Главы города от 31.10.2008 № 8358»;</w:t>
      </w:r>
    </w:p>
    <w:p w:rsidR="005C3BAA" w:rsidRPr="00F40BFB" w:rsidRDefault="005C3BAA" w:rsidP="005C3BAA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t>7) постановление администрации города Ульяновска от 08.10.2013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      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 xml:space="preserve"> № 4350 «О внесении изменений в постановление Главы города от 31.10.2008 № 8358»;</w:t>
      </w:r>
    </w:p>
    <w:p w:rsidR="005C3BAA" w:rsidRPr="00F40BFB" w:rsidRDefault="005C3BAA" w:rsidP="005C3BAA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t>8) постановление администрации города Ульяновска от 26.11.2</w:t>
      </w:r>
      <w:r>
        <w:rPr>
          <w:rFonts w:ascii="PT Astra Serif" w:eastAsiaTheme="minorEastAsia" w:hAnsi="PT Astra Serif" w:cs="Times New Roman"/>
          <w:sz w:val="28"/>
          <w:szCs w:val="28"/>
        </w:rPr>
        <w:t>013        № 5044 «О внесении изменения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 xml:space="preserve"> в постановление Главы города Ульяновска от 31.10.2008 № 8358»;</w:t>
      </w:r>
    </w:p>
    <w:p w:rsidR="005C3BAA" w:rsidRPr="00F40BFB" w:rsidRDefault="005C3BAA" w:rsidP="005C3BAA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t>9) постановление администрации города Ульяновска от 20.01.2015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      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 xml:space="preserve"> № 188 «О внесении изменений в постановление Главы города от 31.10.2008 № 8358»;</w:t>
      </w:r>
    </w:p>
    <w:p w:rsidR="005C3BAA" w:rsidRPr="00F40BFB" w:rsidRDefault="005C3BAA" w:rsidP="005C3BAA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t>10) постановление администрации города Ульяновска от 30.03.2017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     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 xml:space="preserve"> № 724 «О внесении изменений в постановление Главы города от 31.10.2008 № 8358»;</w:t>
      </w:r>
    </w:p>
    <w:p w:rsidR="005C3BAA" w:rsidRPr="00F40BFB" w:rsidRDefault="005C3BAA" w:rsidP="005C3BAA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t>11) постановление Главы города Ульяновска от 05.06.2020 № 10 «О вн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е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сении изменений в постановление Главы города Ульяновска от 31.10.2008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  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 xml:space="preserve"> № 8358»;</w:t>
      </w:r>
    </w:p>
    <w:p w:rsidR="005C3BAA" w:rsidRPr="00F40BFB" w:rsidRDefault="005C3BAA" w:rsidP="005C3BAA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t>12) постановление Главы города Ульяновска от 30.03.2022 № 9 «О вн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е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сении изменений в постановление Главы города Ульяновска от 31.10.2008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  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 xml:space="preserve"> № 8358»;</w:t>
      </w:r>
    </w:p>
    <w:p w:rsidR="005C3BAA" w:rsidRPr="005C3BAA" w:rsidRDefault="005C3BAA" w:rsidP="005C3BAA">
      <w:pPr>
        <w:adjustRightInd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t xml:space="preserve">13) постановление Главы города Ульяновска от 17.02.2023 № 3 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           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«О внесении изменения в постановление Главы города Ульяновска от 31.10.2008 № 8358»;</w:t>
      </w:r>
    </w:p>
    <w:p w:rsidR="005C3BAA" w:rsidRPr="00F40BFB" w:rsidRDefault="005C3BAA" w:rsidP="005C3BAA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t>14) постановлен</w:t>
      </w:r>
      <w:r>
        <w:rPr>
          <w:rFonts w:ascii="PT Astra Serif" w:eastAsiaTheme="minorEastAsia" w:hAnsi="PT Astra Serif" w:cs="Times New Roman"/>
          <w:sz w:val="28"/>
          <w:szCs w:val="28"/>
        </w:rPr>
        <w:t>ие Главы города Ульяновска от 05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.0</w:t>
      </w:r>
      <w:r>
        <w:rPr>
          <w:rFonts w:ascii="PT Astra Serif" w:eastAsiaTheme="minorEastAsia" w:hAnsi="PT Astra Serif" w:cs="Times New Roman"/>
          <w:sz w:val="28"/>
          <w:szCs w:val="28"/>
        </w:rPr>
        <w:t>4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.202</w:t>
      </w:r>
      <w:r>
        <w:rPr>
          <w:rFonts w:ascii="PT Astra Serif" w:eastAsiaTheme="minorEastAsia" w:hAnsi="PT Astra Serif" w:cs="Times New Roman"/>
          <w:sz w:val="28"/>
          <w:szCs w:val="28"/>
        </w:rPr>
        <w:t>4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 xml:space="preserve"> № </w:t>
      </w:r>
      <w:r>
        <w:rPr>
          <w:rFonts w:ascii="PT Astra Serif" w:eastAsiaTheme="minorEastAsia" w:hAnsi="PT Astra Serif" w:cs="Times New Roman"/>
          <w:sz w:val="28"/>
          <w:szCs w:val="28"/>
        </w:rPr>
        <w:t>24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 xml:space="preserve"> «О вн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е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сении изменени</w:t>
      </w:r>
      <w:r>
        <w:rPr>
          <w:rFonts w:ascii="PT Astra Serif" w:eastAsiaTheme="minorEastAsia" w:hAnsi="PT Astra Serif" w:cs="Times New Roman"/>
          <w:sz w:val="28"/>
          <w:szCs w:val="28"/>
        </w:rPr>
        <w:t>й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 xml:space="preserve"> в постановление Главы города Ульяновска от 31.10.2008 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  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№ 8358»;</w:t>
      </w:r>
    </w:p>
    <w:p w:rsidR="005C3BAA" w:rsidRPr="00F40BFB" w:rsidRDefault="005C3BAA" w:rsidP="005C3BAA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t>15) постановление Главы города Ульяновска от 26.11.2024 № 47 «О вн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е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сении изменений в постановление Главы города Ульяновска от 31.10.2008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  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 xml:space="preserve"> № 8358».</w:t>
      </w:r>
    </w:p>
    <w:p w:rsidR="005C3BAA" w:rsidRPr="00F40BFB" w:rsidRDefault="005C3BAA" w:rsidP="005C3BAA">
      <w:pPr>
        <w:adjustRightInd/>
        <w:ind w:firstLine="540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6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5C3BAA" w:rsidRPr="00F40BFB" w:rsidRDefault="005C3BAA" w:rsidP="005C3BAA">
      <w:pPr>
        <w:adjustRightInd/>
        <w:jc w:val="right"/>
        <w:rPr>
          <w:rFonts w:ascii="PT Astra Serif" w:eastAsiaTheme="minorEastAsia" w:hAnsi="PT Astra Serif" w:cs="Times New Roman"/>
          <w:sz w:val="28"/>
          <w:szCs w:val="28"/>
        </w:rPr>
      </w:pPr>
    </w:p>
    <w:p w:rsidR="005C3BAA" w:rsidRPr="00F40BFB" w:rsidRDefault="005C3BAA" w:rsidP="005C3BAA">
      <w:pPr>
        <w:adjustRightInd/>
        <w:jc w:val="right"/>
        <w:rPr>
          <w:rFonts w:ascii="PT Astra Serif" w:eastAsiaTheme="minorEastAsia" w:hAnsi="PT Astra Serif" w:cs="Times New Roman"/>
          <w:sz w:val="28"/>
          <w:szCs w:val="28"/>
        </w:rPr>
      </w:pPr>
    </w:p>
    <w:p w:rsidR="005C3BAA" w:rsidRPr="00F40BFB" w:rsidRDefault="005C3BAA" w:rsidP="005C3BAA">
      <w:pPr>
        <w:adjustRightInd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5C3BAA" w:rsidRPr="00F40BFB" w:rsidRDefault="005C3BAA" w:rsidP="005C3BAA">
      <w:pPr>
        <w:adjustRightInd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0BFB">
        <w:rPr>
          <w:rFonts w:ascii="PT Astra Serif" w:eastAsiaTheme="minorEastAsia" w:hAnsi="PT Astra Serif" w:cs="Times New Roman"/>
          <w:sz w:val="28"/>
          <w:szCs w:val="28"/>
        </w:rPr>
        <w:t>Глава города</w:t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ab/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ab/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ab/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ab/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ab/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ab/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ab/>
      </w:r>
      <w:r w:rsidRPr="00F40BFB">
        <w:rPr>
          <w:rFonts w:ascii="PT Astra Serif" w:eastAsiaTheme="minorEastAsia" w:hAnsi="PT Astra Serif" w:cs="Times New Roman"/>
          <w:sz w:val="28"/>
          <w:szCs w:val="28"/>
        </w:rPr>
        <w:tab/>
      </w:r>
      <w:proofErr w:type="spellStart"/>
      <w:r w:rsidRPr="00F40BFB">
        <w:rPr>
          <w:rFonts w:ascii="PT Astra Serif" w:eastAsiaTheme="minorEastAsia" w:hAnsi="PT Astra Serif" w:cs="Times New Roman"/>
          <w:sz w:val="28"/>
          <w:szCs w:val="28"/>
        </w:rPr>
        <w:t>А.Е.Болдакин</w:t>
      </w:r>
      <w:proofErr w:type="spellEnd"/>
    </w:p>
    <w:p w:rsidR="0002732B" w:rsidRDefault="0002732B" w:rsidP="00974B16">
      <w:pPr>
        <w:adjustRightInd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sectPr w:rsidR="0002732B" w:rsidSect="005C3BAA">
      <w:type w:val="continuous"/>
      <w:pgSz w:w="11905" w:h="16837"/>
      <w:pgMar w:top="567" w:right="567" w:bottom="1134" w:left="1985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2C7"/>
    <w:multiLevelType w:val="hybridMultilevel"/>
    <w:tmpl w:val="6F58E076"/>
    <w:lvl w:ilvl="0" w:tplc="C296A0B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BC4D2DA">
      <w:start w:val="1"/>
      <w:numFmt w:val="russianLower"/>
      <w:lvlText w:val="%2)"/>
      <w:lvlJc w:val="left"/>
      <w:pPr>
        <w:ind w:left="178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D0F5F"/>
    <w:rsid w:val="0002034E"/>
    <w:rsid w:val="00026D14"/>
    <w:rsid w:val="0002732B"/>
    <w:rsid w:val="00033070"/>
    <w:rsid w:val="00041BD5"/>
    <w:rsid w:val="00065A77"/>
    <w:rsid w:val="00081C6A"/>
    <w:rsid w:val="00096E4F"/>
    <w:rsid w:val="000A3676"/>
    <w:rsid w:val="000A6DD5"/>
    <w:rsid w:val="000F18B5"/>
    <w:rsid w:val="001220A5"/>
    <w:rsid w:val="00134ACE"/>
    <w:rsid w:val="00144A9A"/>
    <w:rsid w:val="00170124"/>
    <w:rsid w:val="00172237"/>
    <w:rsid w:val="00176F45"/>
    <w:rsid w:val="001A1F87"/>
    <w:rsid w:val="001A5D63"/>
    <w:rsid w:val="001B7311"/>
    <w:rsid w:val="001D0F5F"/>
    <w:rsid w:val="001D20A3"/>
    <w:rsid w:val="001F385E"/>
    <w:rsid w:val="00202BB3"/>
    <w:rsid w:val="00217867"/>
    <w:rsid w:val="00233854"/>
    <w:rsid w:val="00241984"/>
    <w:rsid w:val="0025189D"/>
    <w:rsid w:val="0025322D"/>
    <w:rsid w:val="002624C0"/>
    <w:rsid w:val="002679FD"/>
    <w:rsid w:val="0027752F"/>
    <w:rsid w:val="002A7C2F"/>
    <w:rsid w:val="002E3F4E"/>
    <w:rsid w:val="002F60A9"/>
    <w:rsid w:val="003128ED"/>
    <w:rsid w:val="00313882"/>
    <w:rsid w:val="003421A9"/>
    <w:rsid w:val="003428F6"/>
    <w:rsid w:val="00351353"/>
    <w:rsid w:val="003549AF"/>
    <w:rsid w:val="003553D7"/>
    <w:rsid w:val="00376581"/>
    <w:rsid w:val="003A229A"/>
    <w:rsid w:val="003A5AF7"/>
    <w:rsid w:val="003B04A3"/>
    <w:rsid w:val="003C7E3A"/>
    <w:rsid w:val="003D5A16"/>
    <w:rsid w:val="003E6677"/>
    <w:rsid w:val="00411642"/>
    <w:rsid w:val="0042682C"/>
    <w:rsid w:val="0044467B"/>
    <w:rsid w:val="00452C8E"/>
    <w:rsid w:val="00456575"/>
    <w:rsid w:val="00457AC6"/>
    <w:rsid w:val="00470288"/>
    <w:rsid w:val="00471898"/>
    <w:rsid w:val="0048796B"/>
    <w:rsid w:val="00491BA7"/>
    <w:rsid w:val="004A4959"/>
    <w:rsid w:val="004E1A08"/>
    <w:rsid w:val="00503F30"/>
    <w:rsid w:val="00506474"/>
    <w:rsid w:val="00516152"/>
    <w:rsid w:val="005378D3"/>
    <w:rsid w:val="00560331"/>
    <w:rsid w:val="005A5A56"/>
    <w:rsid w:val="005B2193"/>
    <w:rsid w:val="005B7B9B"/>
    <w:rsid w:val="005C3BAA"/>
    <w:rsid w:val="005F29DC"/>
    <w:rsid w:val="00621F98"/>
    <w:rsid w:val="00623DAC"/>
    <w:rsid w:val="00626237"/>
    <w:rsid w:val="0064243A"/>
    <w:rsid w:val="00647BD5"/>
    <w:rsid w:val="00652442"/>
    <w:rsid w:val="006906F2"/>
    <w:rsid w:val="00693419"/>
    <w:rsid w:val="006C6467"/>
    <w:rsid w:val="006D4FD5"/>
    <w:rsid w:val="00714EEB"/>
    <w:rsid w:val="007357A2"/>
    <w:rsid w:val="00755FDB"/>
    <w:rsid w:val="00756D3F"/>
    <w:rsid w:val="007D3D45"/>
    <w:rsid w:val="007E27F0"/>
    <w:rsid w:val="007F1953"/>
    <w:rsid w:val="008044F1"/>
    <w:rsid w:val="00840767"/>
    <w:rsid w:val="00842377"/>
    <w:rsid w:val="00843A9A"/>
    <w:rsid w:val="00882C4E"/>
    <w:rsid w:val="00894709"/>
    <w:rsid w:val="00896DEC"/>
    <w:rsid w:val="008A03B9"/>
    <w:rsid w:val="008A1254"/>
    <w:rsid w:val="008B00EA"/>
    <w:rsid w:val="008E1BDA"/>
    <w:rsid w:val="00921EE8"/>
    <w:rsid w:val="00942E87"/>
    <w:rsid w:val="00974B16"/>
    <w:rsid w:val="009A3ADE"/>
    <w:rsid w:val="009A5791"/>
    <w:rsid w:val="009A5CE0"/>
    <w:rsid w:val="009C0D15"/>
    <w:rsid w:val="009D6BF9"/>
    <w:rsid w:val="00A233A5"/>
    <w:rsid w:val="00A3127A"/>
    <w:rsid w:val="00A50749"/>
    <w:rsid w:val="00A71007"/>
    <w:rsid w:val="00A87FAB"/>
    <w:rsid w:val="00A92632"/>
    <w:rsid w:val="00A9710F"/>
    <w:rsid w:val="00AA27E1"/>
    <w:rsid w:val="00AB4130"/>
    <w:rsid w:val="00B0461E"/>
    <w:rsid w:val="00B2094F"/>
    <w:rsid w:val="00B21C2B"/>
    <w:rsid w:val="00B350E0"/>
    <w:rsid w:val="00B353EC"/>
    <w:rsid w:val="00B46AD5"/>
    <w:rsid w:val="00B77C59"/>
    <w:rsid w:val="00BA6E6F"/>
    <w:rsid w:val="00BF279B"/>
    <w:rsid w:val="00C067A8"/>
    <w:rsid w:val="00C15782"/>
    <w:rsid w:val="00C27025"/>
    <w:rsid w:val="00C43C2A"/>
    <w:rsid w:val="00C53FE5"/>
    <w:rsid w:val="00C573A0"/>
    <w:rsid w:val="00C606C1"/>
    <w:rsid w:val="00C82FB8"/>
    <w:rsid w:val="00CA0433"/>
    <w:rsid w:val="00CC4DE8"/>
    <w:rsid w:val="00CE57D7"/>
    <w:rsid w:val="00CF7900"/>
    <w:rsid w:val="00D00729"/>
    <w:rsid w:val="00D46E56"/>
    <w:rsid w:val="00D47F99"/>
    <w:rsid w:val="00D6395A"/>
    <w:rsid w:val="00D67D94"/>
    <w:rsid w:val="00D76396"/>
    <w:rsid w:val="00D96C22"/>
    <w:rsid w:val="00DE4064"/>
    <w:rsid w:val="00E02F3C"/>
    <w:rsid w:val="00E049EE"/>
    <w:rsid w:val="00E306C5"/>
    <w:rsid w:val="00E54CD9"/>
    <w:rsid w:val="00E94BDA"/>
    <w:rsid w:val="00EA31F1"/>
    <w:rsid w:val="00EE5590"/>
    <w:rsid w:val="00F2674E"/>
    <w:rsid w:val="00F33431"/>
    <w:rsid w:val="00F40BFB"/>
    <w:rsid w:val="00F47D46"/>
    <w:rsid w:val="00F55CCC"/>
    <w:rsid w:val="00F62C5F"/>
    <w:rsid w:val="00F9091D"/>
    <w:rsid w:val="00F9422E"/>
    <w:rsid w:val="00FD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034E"/>
    <w:pPr>
      <w:widowControl/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034E"/>
    <w:rPr>
      <w:rFonts w:ascii="Arial" w:hAnsi="Arial" w:cs="Arial"/>
      <w:b/>
      <w:bCs/>
      <w:color w:val="26282F"/>
      <w:sz w:val="24"/>
      <w:szCs w:val="24"/>
      <w:lang w:val="ru-RU"/>
    </w:rPr>
  </w:style>
  <w:style w:type="character" w:customStyle="1" w:styleId="a3">
    <w:name w:val="Цветовое выделение"/>
    <w:uiPriority w:val="99"/>
    <w:rsid w:val="0002034E"/>
    <w:rPr>
      <w:b/>
      <w:color w:val="26282F"/>
    </w:rPr>
  </w:style>
  <w:style w:type="paragraph" w:styleId="a4">
    <w:name w:val="Title"/>
    <w:basedOn w:val="a"/>
    <w:next w:val="a5"/>
    <w:link w:val="a6"/>
    <w:uiPriority w:val="99"/>
    <w:qFormat/>
    <w:rsid w:val="002F60A9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locked/>
    <w:rsid w:val="002F60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7"/>
    <w:uiPriority w:val="99"/>
    <w:rsid w:val="002F60A9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locked/>
    <w:rsid w:val="002F60A9"/>
    <w:rPr>
      <w:rFonts w:ascii="Arial" w:hAnsi="Arial" w:cs="Arial"/>
      <w:sz w:val="24"/>
      <w:szCs w:val="24"/>
    </w:rPr>
  </w:style>
  <w:style w:type="paragraph" w:styleId="a8">
    <w:name w:val="List"/>
    <w:basedOn w:val="a5"/>
    <w:uiPriority w:val="99"/>
    <w:rsid w:val="002F60A9"/>
  </w:style>
  <w:style w:type="paragraph" w:styleId="a9">
    <w:name w:val="caption"/>
    <w:basedOn w:val="a"/>
    <w:uiPriority w:val="99"/>
    <w:qFormat/>
    <w:rsid w:val="002F60A9"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2F60A9"/>
  </w:style>
  <w:style w:type="paragraph" w:styleId="aa">
    <w:name w:val="Subtitle"/>
    <w:basedOn w:val="WW-Title"/>
    <w:next w:val="a5"/>
    <w:link w:val="ab"/>
    <w:uiPriority w:val="99"/>
    <w:qFormat/>
    <w:rsid w:val="002F60A9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uiPriority w:val="11"/>
    <w:locked/>
    <w:rsid w:val="002F60A9"/>
    <w:rPr>
      <w:rFonts w:ascii="Cambria" w:eastAsia="Times New Roman" w:hAnsi="Cambria" w:cs="Times New Roman"/>
      <w:sz w:val="24"/>
      <w:szCs w:val="24"/>
    </w:rPr>
  </w:style>
  <w:style w:type="paragraph" w:customStyle="1" w:styleId="Index3">
    <w:name w:val="Index3"/>
    <w:basedOn w:val="a"/>
    <w:uiPriority w:val="99"/>
    <w:rsid w:val="002F60A9"/>
  </w:style>
  <w:style w:type="paragraph" w:customStyle="1" w:styleId="WW-Title">
    <w:name w:val="WW-Title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">
    <w:name w:val="WW-caption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2F60A9"/>
  </w:style>
  <w:style w:type="paragraph" w:customStyle="1" w:styleId="Index2">
    <w:name w:val="Index2"/>
    <w:basedOn w:val="a"/>
    <w:uiPriority w:val="99"/>
    <w:rsid w:val="002F60A9"/>
  </w:style>
  <w:style w:type="paragraph" w:customStyle="1" w:styleId="WW-caption1">
    <w:name w:val="WW-caption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  <w:rsid w:val="002F60A9"/>
  </w:style>
  <w:style w:type="paragraph" w:customStyle="1" w:styleId="WW-Title1">
    <w:name w:val="WW-Title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">
    <w:name w:val="WW-caption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  <w:rsid w:val="002F60A9"/>
  </w:style>
  <w:style w:type="paragraph" w:customStyle="1" w:styleId="WW-Title11">
    <w:name w:val="WW-Title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">
    <w:name w:val="WW-caption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uiPriority w:val="99"/>
    <w:rsid w:val="002F60A9"/>
  </w:style>
  <w:style w:type="paragraph" w:customStyle="1" w:styleId="WW-Title111">
    <w:name w:val="WW-Title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">
    <w:name w:val="WW-caption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  <w:uiPriority w:val="99"/>
    <w:rsid w:val="002F60A9"/>
  </w:style>
  <w:style w:type="paragraph" w:customStyle="1" w:styleId="WW-Title1111">
    <w:name w:val="WW-Title1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1">
    <w:name w:val="WW-caption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">
    <w:name w:val="WW-Index11111"/>
    <w:basedOn w:val="a"/>
    <w:uiPriority w:val="99"/>
    <w:rsid w:val="002F60A9"/>
  </w:style>
  <w:style w:type="paragraph" w:customStyle="1" w:styleId="WW-Title11111">
    <w:name w:val="WW-Title11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11">
    <w:name w:val="WW-caption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">
    <w:name w:val="WW-Index111111"/>
    <w:basedOn w:val="a"/>
    <w:uiPriority w:val="99"/>
    <w:rsid w:val="002F60A9"/>
  </w:style>
  <w:style w:type="paragraph" w:customStyle="1" w:styleId="WW-Title111111">
    <w:name w:val="WW-Title111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111">
    <w:name w:val="WW-caption1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a"/>
    <w:uiPriority w:val="99"/>
    <w:rsid w:val="002F60A9"/>
  </w:style>
  <w:style w:type="paragraph" w:customStyle="1" w:styleId="WW-Title1111111">
    <w:name w:val="WW-Title1111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1111">
    <w:name w:val="WW-caption11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a"/>
    <w:uiPriority w:val="99"/>
    <w:rsid w:val="002F60A9"/>
  </w:style>
  <w:style w:type="paragraph" w:customStyle="1" w:styleId="WW-Title11111111">
    <w:name w:val="WW-Title11111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11111">
    <w:name w:val="WW-caption111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a"/>
    <w:uiPriority w:val="99"/>
    <w:rsid w:val="002F60A9"/>
  </w:style>
  <w:style w:type="paragraph" w:customStyle="1" w:styleId="WW-Title111111111">
    <w:name w:val="WW-Title111111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111111">
    <w:name w:val="WW-caption1111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a"/>
    <w:uiPriority w:val="99"/>
    <w:rsid w:val="002F60A9"/>
  </w:style>
  <w:style w:type="paragraph" w:customStyle="1" w:styleId="WW-Title1111111111">
    <w:name w:val="WW-Title1111111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1111111">
    <w:name w:val="WW-caption11111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a"/>
    <w:uiPriority w:val="99"/>
    <w:rsid w:val="002F60A9"/>
  </w:style>
  <w:style w:type="paragraph" w:customStyle="1" w:styleId="Index1">
    <w:name w:val="Index1"/>
    <w:basedOn w:val="a"/>
    <w:uiPriority w:val="99"/>
    <w:rsid w:val="002F60A9"/>
  </w:style>
  <w:style w:type="paragraph" w:customStyle="1" w:styleId="WW-caption111111111111">
    <w:name w:val="WW-caption111111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a"/>
    <w:uiPriority w:val="99"/>
    <w:rsid w:val="002F60A9"/>
  </w:style>
  <w:style w:type="paragraph" w:customStyle="1" w:styleId="WW-Title11111111111">
    <w:name w:val="WW-Title11111111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111111111">
    <w:name w:val="WW-caption1111111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a"/>
    <w:uiPriority w:val="99"/>
    <w:rsid w:val="002F60A9"/>
  </w:style>
  <w:style w:type="paragraph" w:customStyle="1" w:styleId="WW-Title111111111111">
    <w:name w:val="WW-Title111111111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a"/>
    <w:uiPriority w:val="99"/>
    <w:rsid w:val="002F60A9"/>
  </w:style>
  <w:style w:type="paragraph" w:customStyle="1" w:styleId="WW-Title1111111111111">
    <w:name w:val="WW-Title1111111111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a"/>
    <w:uiPriority w:val="99"/>
    <w:rsid w:val="002F60A9"/>
  </w:style>
  <w:style w:type="paragraph" w:customStyle="1" w:styleId="WW-Title11111111111111">
    <w:name w:val="WW-Title11111111111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1111111111">
    <w:name w:val="WW-Index1111111111111111"/>
    <w:basedOn w:val="a"/>
    <w:uiPriority w:val="99"/>
    <w:rsid w:val="002F60A9"/>
  </w:style>
  <w:style w:type="paragraph" w:customStyle="1" w:styleId="WW-Title111111111111111">
    <w:name w:val="WW-Title111111111111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11111111111">
    <w:name w:val="WW-Index11111111111111111"/>
    <w:basedOn w:val="a"/>
    <w:uiPriority w:val="99"/>
    <w:rsid w:val="002F60A9"/>
  </w:style>
  <w:style w:type="paragraph" w:customStyle="1" w:styleId="WW-Title1111111111111111">
    <w:name w:val="WW-Title1111111111111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111111111111">
    <w:name w:val="WW-Index111111111111111111"/>
    <w:basedOn w:val="a"/>
    <w:uiPriority w:val="99"/>
    <w:rsid w:val="002F60A9"/>
  </w:style>
  <w:style w:type="paragraph" w:customStyle="1" w:styleId="WW-Title11111111111111111">
    <w:name w:val="WW-Title11111111111111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1111111111111">
    <w:name w:val="WW-Index1111111111111111111"/>
    <w:basedOn w:val="a"/>
    <w:uiPriority w:val="99"/>
    <w:rsid w:val="002F60A9"/>
  </w:style>
  <w:style w:type="paragraph" w:customStyle="1" w:styleId="WW-Title111111111111111111">
    <w:name w:val="WW-Title111111111111111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11111111111111">
    <w:name w:val="WW-Index11111111111111111111"/>
    <w:basedOn w:val="a"/>
    <w:uiPriority w:val="99"/>
    <w:rsid w:val="002F60A9"/>
  </w:style>
  <w:style w:type="paragraph" w:customStyle="1" w:styleId="WW-caption111111111111111111111">
    <w:name w:val="WW-caption111111111111111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111111111111111">
    <w:name w:val="WW-Index111111111111111111111"/>
    <w:basedOn w:val="a"/>
    <w:uiPriority w:val="99"/>
    <w:rsid w:val="002F60A9"/>
  </w:style>
  <w:style w:type="paragraph" w:customStyle="1" w:styleId="WW-Title1111111111111111111">
    <w:name w:val="WW-Title1111111111111111111"/>
    <w:basedOn w:val="a"/>
    <w:next w:val="a5"/>
    <w:uiPriority w:val="99"/>
    <w:rsid w:val="002F60A9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rsid w:val="002F60A9"/>
    <w:pPr>
      <w:spacing w:before="120" w:after="120"/>
    </w:pPr>
    <w:rPr>
      <w:i/>
      <w:iCs/>
    </w:rPr>
  </w:style>
  <w:style w:type="paragraph" w:customStyle="1" w:styleId="WW-Index1111111111111111111111">
    <w:name w:val="WW-Index1111111111111111111111"/>
    <w:basedOn w:val="a"/>
    <w:uiPriority w:val="99"/>
    <w:rsid w:val="002F60A9"/>
  </w:style>
  <w:style w:type="paragraph" w:customStyle="1" w:styleId="ConsPlusNormal">
    <w:name w:val="ConsPlusNormal"/>
    <w:rsid w:val="002F60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2F60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F60A9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F60A9"/>
    <w:pPr>
      <w:tabs>
        <w:tab w:val="center" w:pos="4320"/>
        <w:tab w:val="right" w:pos="8640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F60A9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rsid w:val="002F60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F60A9"/>
    <w:rPr>
      <w:rFonts w:ascii="Arial" w:hAnsi="Arial" w:cs="Arial"/>
      <w:sz w:val="24"/>
      <w:szCs w:val="24"/>
    </w:rPr>
  </w:style>
  <w:style w:type="paragraph" w:styleId="af2">
    <w:name w:val="Normal (Web)"/>
    <w:basedOn w:val="a"/>
    <w:uiPriority w:val="99"/>
    <w:rsid w:val="002F60A9"/>
    <w:pPr>
      <w:autoSpaceDE/>
      <w:spacing w:before="100" w:after="119"/>
    </w:pPr>
  </w:style>
  <w:style w:type="paragraph" w:customStyle="1" w:styleId="WW-header">
    <w:name w:val="WW-header"/>
    <w:basedOn w:val="a"/>
    <w:uiPriority w:val="99"/>
    <w:rsid w:val="002F60A9"/>
    <w:pPr>
      <w:tabs>
        <w:tab w:val="center" w:pos="4702"/>
        <w:tab w:val="right" w:pos="9405"/>
      </w:tabs>
    </w:pPr>
  </w:style>
  <w:style w:type="paragraph" w:customStyle="1" w:styleId="WW-header1">
    <w:name w:val="WW-header1"/>
    <w:basedOn w:val="a"/>
    <w:uiPriority w:val="99"/>
    <w:rsid w:val="002F60A9"/>
    <w:pPr>
      <w:tabs>
        <w:tab w:val="center" w:pos="4320"/>
        <w:tab w:val="right" w:pos="8640"/>
      </w:tabs>
    </w:pPr>
  </w:style>
  <w:style w:type="paragraph" w:customStyle="1" w:styleId="WW-header12">
    <w:name w:val="WW-header12"/>
    <w:basedOn w:val="a"/>
    <w:uiPriority w:val="99"/>
    <w:rsid w:val="002F60A9"/>
    <w:pPr>
      <w:tabs>
        <w:tab w:val="center" w:pos="4320"/>
        <w:tab w:val="right" w:pos="8640"/>
      </w:tabs>
    </w:pPr>
  </w:style>
  <w:style w:type="paragraph" w:customStyle="1" w:styleId="WW-header123">
    <w:name w:val="WW-header123"/>
    <w:basedOn w:val="a"/>
    <w:uiPriority w:val="99"/>
    <w:rsid w:val="002F60A9"/>
    <w:pPr>
      <w:tabs>
        <w:tab w:val="center" w:pos="4320"/>
        <w:tab w:val="right" w:pos="8640"/>
      </w:tabs>
    </w:pPr>
  </w:style>
  <w:style w:type="paragraph" w:customStyle="1" w:styleId="WW-header1234">
    <w:name w:val="WW-header1234"/>
    <w:basedOn w:val="a"/>
    <w:uiPriority w:val="99"/>
    <w:rsid w:val="002F60A9"/>
    <w:pPr>
      <w:tabs>
        <w:tab w:val="center" w:pos="4320"/>
        <w:tab w:val="right" w:pos="8640"/>
      </w:tabs>
    </w:pPr>
  </w:style>
  <w:style w:type="paragraph" w:customStyle="1" w:styleId="WW-header12345">
    <w:name w:val="WW-header12345"/>
    <w:basedOn w:val="a"/>
    <w:uiPriority w:val="99"/>
    <w:rsid w:val="002F60A9"/>
    <w:pPr>
      <w:tabs>
        <w:tab w:val="center" w:pos="4320"/>
        <w:tab w:val="right" w:pos="8640"/>
      </w:tabs>
    </w:pPr>
  </w:style>
  <w:style w:type="paragraph" w:customStyle="1" w:styleId="WW-header123456">
    <w:name w:val="WW-header123456"/>
    <w:basedOn w:val="a"/>
    <w:uiPriority w:val="99"/>
    <w:rsid w:val="002F60A9"/>
    <w:pPr>
      <w:tabs>
        <w:tab w:val="center" w:pos="4320"/>
        <w:tab w:val="right" w:pos="8640"/>
      </w:tabs>
    </w:pPr>
  </w:style>
  <w:style w:type="paragraph" w:customStyle="1" w:styleId="WW-header1234567">
    <w:name w:val="WW-header1234567"/>
    <w:basedOn w:val="a"/>
    <w:uiPriority w:val="99"/>
    <w:rsid w:val="002F60A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"/>
    <w:uiPriority w:val="99"/>
    <w:rsid w:val="002F60A9"/>
  </w:style>
  <w:style w:type="paragraph" w:customStyle="1" w:styleId="WW-header12345678">
    <w:name w:val="WW-header12345678"/>
    <w:basedOn w:val="a"/>
    <w:uiPriority w:val="99"/>
    <w:rsid w:val="002F60A9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"/>
    <w:uiPriority w:val="99"/>
    <w:rsid w:val="002F60A9"/>
  </w:style>
  <w:style w:type="paragraph" w:customStyle="1" w:styleId="TableHeading">
    <w:name w:val="Table Heading"/>
    <w:basedOn w:val="WW-TableContents"/>
    <w:uiPriority w:val="99"/>
    <w:rsid w:val="002F60A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rsid w:val="002F60A9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a"/>
    <w:uiPriority w:val="99"/>
    <w:rsid w:val="002F60A9"/>
  </w:style>
  <w:style w:type="paragraph" w:customStyle="1" w:styleId="WW-TableHeading">
    <w:name w:val="WW-Table Heading"/>
    <w:basedOn w:val="WW-TableContents1"/>
    <w:uiPriority w:val="99"/>
    <w:rsid w:val="002F60A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rsid w:val="002F60A9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a"/>
    <w:uiPriority w:val="99"/>
    <w:rsid w:val="002F60A9"/>
  </w:style>
  <w:style w:type="paragraph" w:customStyle="1" w:styleId="WW-TableHeading1">
    <w:name w:val="WW-Table Heading1"/>
    <w:basedOn w:val="WW-TableContents12"/>
    <w:uiPriority w:val="99"/>
    <w:rsid w:val="002F60A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2F60A9"/>
  </w:style>
  <w:style w:type="paragraph" w:customStyle="1" w:styleId="TableHeading1">
    <w:name w:val="Table Heading1"/>
    <w:basedOn w:val="TableContents1"/>
    <w:uiPriority w:val="99"/>
    <w:rsid w:val="002F60A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rsid w:val="002F60A9"/>
    <w:pPr>
      <w:tabs>
        <w:tab w:val="center" w:pos="4702"/>
        <w:tab w:val="right" w:pos="9405"/>
      </w:tabs>
    </w:pPr>
  </w:style>
  <w:style w:type="paragraph" w:customStyle="1" w:styleId="WW-TableContents123">
    <w:name w:val="WW-Table Contents123"/>
    <w:basedOn w:val="a"/>
    <w:uiPriority w:val="99"/>
    <w:rsid w:val="002F60A9"/>
  </w:style>
  <w:style w:type="paragraph" w:customStyle="1" w:styleId="WW-TableHeading12">
    <w:name w:val="WW-Table Heading12"/>
    <w:basedOn w:val="WW-TableContents123"/>
    <w:uiPriority w:val="99"/>
    <w:rsid w:val="002F60A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rsid w:val="002F60A9"/>
    <w:pPr>
      <w:tabs>
        <w:tab w:val="center" w:pos="4320"/>
        <w:tab w:val="right" w:pos="8640"/>
      </w:tabs>
    </w:pPr>
  </w:style>
  <w:style w:type="paragraph" w:customStyle="1" w:styleId="WW-TableContents1234">
    <w:name w:val="WW-Table Contents1234"/>
    <w:basedOn w:val="a"/>
    <w:uiPriority w:val="99"/>
    <w:rsid w:val="002F60A9"/>
  </w:style>
  <w:style w:type="paragraph" w:customStyle="1" w:styleId="WW-TableHeading123">
    <w:name w:val="WW-Table Heading123"/>
    <w:basedOn w:val="WW-TableContents1234"/>
    <w:uiPriority w:val="99"/>
    <w:rsid w:val="002F60A9"/>
    <w:pPr>
      <w:jc w:val="center"/>
    </w:pPr>
    <w:rPr>
      <w:b/>
      <w:bCs/>
    </w:rPr>
  </w:style>
  <w:style w:type="paragraph" w:customStyle="1" w:styleId="WW-TableContents12345">
    <w:name w:val="WW-Table Contents12345"/>
    <w:basedOn w:val="a"/>
    <w:uiPriority w:val="99"/>
    <w:rsid w:val="002F60A9"/>
  </w:style>
  <w:style w:type="paragraph" w:customStyle="1" w:styleId="WW-TableHeading1234">
    <w:name w:val="WW-Table Heading1234"/>
    <w:basedOn w:val="WW-TableContents12345"/>
    <w:uiPriority w:val="99"/>
    <w:rsid w:val="002F60A9"/>
    <w:pPr>
      <w:jc w:val="center"/>
    </w:pPr>
    <w:rPr>
      <w:b/>
      <w:bCs/>
    </w:rPr>
  </w:style>
  <w:style w:type="paragraph" w:customStyle="1" w:styleId="WW-TableContents123456">
    <w:name w:val="WW-Table Contents123456"/>
    <w:basedOn w:val="a"/>
    <w:uiPriority w:val="99"/>
    <w:rsid w:val="002F60A9"/>
  </w:style>
  <w:style w:type="paragraph" w:customStyle="1" w:styleId="WW-TableHeading12345">
    <w:name w:val="WW-Table Heading12345"/>
    <w:basedOn w:val="WW-TableContents123456"/>
    <w:uiPriority w:val="99"/>
    <w:rsid w:val="002F60A9"/>
    <w:pPr>
      <w:jc w:val="center"/>
    </w:pPr>
    <w:rPr>
      <w:b/>
      <w:bCs/>
    </w:rPr>
  </w:style>
  <w:style w:type="paragraph" w:customStyle="1" w:styleId="WW-TableContents1234567">
    <w:name w:val="WW-Table Contents1234567"/>
    <w:basedOn w:val="a"/>
    <w:uiPriority w:val="99"/>
    <w:rsid w:val="002F60A9"/>
  </w:style>
  <w:style w:type="paragraph" w:customStyle="1" w:styleId="WW-TableHeading123456">
    <w:name w:val="WW-Table Heading123456"/>
    <w:basedOn w:val="WW-TableContents1234567"/>
    <w:uiPriority w:val="99"/>
    <w:rsid w:val="002F60A9"/>
    <w:pPr>
      <w:jc w:val="center"/>
    </w:pPr>
    <w:rPr>
      <w:b/>
      <w:bCs/>
    </w:rPr>
  </w:style>
  <w:style w:type="paragraph" w:customStyle="1" w:styleId="WW-TableContents12345678">
    <w:name w:val="WW-Table Contents12345678"/>
    <w:basedOn w:val="a"/>
    <w:uiPriority w:val="99"/>
    <w:rsid w:val="002F60A9"/>
  </w:style>
  <w:style w:type="paragraph" w:customStyle="1" w:styleId="WW-TableHeading1234567">
    <w:name w:val="WW-Table Heading1234567"/>
    <w:basedOn w:val="WW-TableContents12345678"/>
    <w:uiPriority w:val="99"/>
    <w:rsid w:val="002F60A9"/>
    <w:pPr>
      <w:jc w:val="center"/>
    </w:pPr>
    <w:rPr>
      <w:b/>
      <w:bCs/>
    </w:rPr>
  </w:style>
  <w:style w:type="paragraph" w:customStyle="1" w:styleId="WW-TableContents123456789">
    <w:name w:val="WW-Table Contents123456789"/>
    <w:basedOn w:val="a"/>
    <w:uiPriority w:val="99"/>
    <w:rsid w:val="002F60A9"/>
  </w:style>
  <w:style w:type="paragraph" w:customStyle="1" w:styleId="WW-TableHeading12345678">
    <w:name w:val="WW-Table Heading12345678"/>
    <w:basedOn w:val="WW-TableContents123456789"/>
    <w:uiPriority w:val="99"/>
    <w:rsid w:val="002F60A9"/>
    <w:pPr>
      <w:jc w:val="center"/>
    </w:pPr>
    <w:rPr>
      <w:b/>
      <w:bCs/>
    </w:rPr>
  </w:style>
  <w:style w:type="paragraph" w:customStyle="1" w:styleId="WW-TableContents12345678910">
    <w:name w:val="WW-Table Contents12345678910"/>
    <w:basedOn w:val="a"/>
    <w:uiPriority w:val="99"/>
    <w:rsid w:val="002F60A9"/>
  </w:style>
  <w:style w:type="paragraph" w:customStyle="1" w:styleId="WW-TableHeading123456789">
    <w:name w:val="WW-Table Heading123456789"/>
    <w:basedOn w:val="WW-TableContents12345678910"/>
    <w:uiPriority w:val="99"/>
    <w:rsid w:val="002F60A9"/>
    <w:pPr>
      <w:jc w:val="center"/>
    </w:pPr>
    <w:rPr>
      <w:b/>
      <w:bCs/>
    </w:rPr>
  </w:style>
  <w:style w:type="paragraph" w:customStyle="1" w:styleId="WW-TableContents1234567891011">
    <w:name w:val="WW-Table Contents1234567891011"/>
    <w:basedOn w:val="a"/>
    <w:uiPriority w:val="99"/>
    <w:rsid w:val="002F60A9"/>
  </w:style>
  <w:style w:type="paragraph" w:customStyle="1" w:styleId="WW-TableHeading12345678910">
    <w:name w:val="WW-Table Heading12345678910"/>
    <w:basedOn w:val="WW-TableContents1234567891011"/>
    <w:uiPriority w:val="99"/>
    <w:rsid w:val="002F60A9"/>
    <w:pPr>
      <w:jc w:val="center"/>
    </w:pPr>
    <w:rPr>
      <w:b/>
      <w:bCs/>
    </w:rPr>
  </w:style>
  <w:style w:type="paragraph" w:customStyle="1" w:styleId="WW-TableContents123456789101112">
    <w:name w:val="WW-Table Contents123456789101112"/>
    <w:basedOn w:val="a"/>
    <w:uiPriority w:val="99"/>
    <w:rsid w:val="002F60A9"/>
  </w:style>
  <w:style w:type="paragraph" w:customStyle="1" w:styleId="WW-TableHeading1234567891011">
    <w:name w:val="WW-Table Heading1234567891011"/>
    <w:basedOn w:val="WW-TableContents123456789101112"/>
    <w:uiPriority w:val="99"/>
    <w:rsid w:val="002F60A9"/>
    <w:pPr>
      <w:jc w:val="center"/>
    </w:pPr>
    <w:rPr>
      <w:b/>
      <w:bCs/>
    </w:rPr>
  </w:style>
  <w:style w:type="paragraph" w:customStyle="1" w:styleId="WW-TableContents12345678910111213">
    <w:name w:val="WW-Table Contents12345678910111213"/>
    <w:basedOn w:val="a"/>
    <w:uiPriority w:val="99"/>
    <w:rsid w:val="002F60A9"/>
  </w:style>
  <w:style w:type="paragraph" w:customStyle="1" w:styleId="WW-TableHeading123456789101112">
    <w:name w:val="WW-Table Heading123456789101112"/>
    <w:basedOn w:val="WW-TableContents12345678910111213"/>
    <w:uiPriority w:val="99"/>
    <w:rsid w:val="002F60A9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2F60A9"/>
  </w:style>
  <w:style w:type="paragraph" w:customStyle="1" w:styleId="TableHeading2">
    <w:name w:val="Table Heading2"/>
    <w:basedOn w:val="TableContents2"/>
    <w:uiPriority w:val="99"/>
    <w:rsid w:val="002F60A9"/>
    <w:pPr>
      <w:jc w:val="center"/>
    </w:pPr>
    <w:rPr>
      <w:b/>
      <w:bCs/>
    </w:rPr>
  </w:style>
  <w:style w:type="paragraph" w:customStyle="1" w:styleId="WW-TableContents1234567891011121314">
    <w:name w:val="WW-Table Contents1234567891011121314"/>
    <w:basedOn w:val="a"/>
    <w:uiPriority w:val="99"/>
    <w:rsid w:val="002F60A9"/>
  </w:style>
  <w:style w:type="paragraph" w:customStyle="1" w:styleId="WW-TableHeading12345678910111213">
    <w:name w:val="WW-Table Heading12345678910111213"/>
    <w:basedOn w:val="WW-TableContents1234567891011121314"/>
    <w:uiPriority w:val="99"/>
    <w:rsid w:val="002F60A9"/>
    <w:pPr>
      <w:jc w:val="center"/>
    </w:pPr>
    <w:rPr>
      <w:b/>
      <w:bCs/>
    </w:rPr>
  </w:style>
  <w:style w:type="paragraph" w:customStyle="1" w:styleId="TableContents3">
    <w:name w:val="Table Contents3"/>
    <w:basedOn w:val="a"/>
    <w:uiPriority w:val="99"/>
    <w:rsid w:val="002F60A9"/>
  </w:style>
  <w:style w:type="paragraph" w:customStyle="1" w:styleId="TableHeading3">
    <w:name w:val="Table Heading3"/>
    <w:basedOn w:val="TableContents3"/>
    <w:uiPriority w:val="99"/>
    <w:rsid w:val="002F60A9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F60A9"/>
  </w:style>
  <w:style w:type="character" w:customStyle="1" w:styleId="RTFNum22">
    <w:name w:val="RTF_Num 2 2"/>
    <w:uiPriority w:val="99"/>
    <w:rsid w:val="002F60A9"/>
  </w:style>
  <w:style w:type="character" w:customStyle="1" w:styleId="RTFNum23">
    <w:name w:val="RTF_Num 2 3"/>
    <w:uiPriority w:val="99"/>
    <w:rsid w:val="002F60A9"/>
  </w:style>
  <w:style w:type="character" w:customStyle="1" w:styleId="RTFNum24">
    <w:name w:val="RTF_Num 2 4"/>
    <w:uiPriority w:val="99"/>
    <w:rsid w:val="002F60A9"/>
  </w:style>
  <w:style w:type="character" w:customStyle="1" w:styleId="RTFNum25">
    <w:name w:val="RTF_Num 2 5"/>
    <w:uiPriority w:val="99"/>
    <w:rsid w:val="002F60A9"/>
  </w:style>
  <w:style w:type="character" w:customStyle="1" w:styleId="RTFNum26">
    <w:name w:val="RTF_Num 2 6"/>
    <w:uiPriority w:val="99"/>
    <w:rsid w:val="002F60A9"/>
  </w:style>
  <w:style w:type="character" w:customStyle="1" w:styleId="RTFNum27">
    <w:name w:val="RTF_Num 2 7"/>
    <w:uiPriority w:val="99"/>
    <w:rsid w:val="002F60A9"/>
  </w:style>
  <w:style w:type="character" w:customStyle="1" w:styleId="RTFNum28">
    <w:name w:val="RTF_Num 2 8"/>
    <w:uiPriority w:val="99"/>
    <w:rsid w:val="002F60A9"/>
  </w:style>
  <w:style w:type="character" w:customStyle="1" w:styleId="RTFNum29">
    <w:name w:val="RTF_Num 2 9"/>
    <w:uiPriority w:val="99"/>
    <w:rsid w:val="002F60A9"/>
  </w:style>
  <w:style w:type="character" w:customStyle="1" w:styleId="RTFNum210">
    <w:name w:val="RTF_Num 2 10"/>
    <w:uiPriority w:val="99"/>
    <w:rsid w:val="002F60A9"/>
  </w:style>
  <w:style w:type="character" w:styleId="af3">
    <w:name w:val="page number"/>
    <w:basedOn w:val="a0"/>
    <w:uiPriority w:val="99"/>
    <w:rsid w:val="002F60A9"/>
    <w:rPr>
      <w:rFonts w:cs="Times New Roman"/>
    </w:rPr>
  </w:style>
  <w:style w:type="character" w:customStyle="1" w:styleId="NumberingSymbols">
    <w:name w:val="Numbering Symbols"/>
    <w:uiPriority w:val="99"/>
    <w:rsid w:val="002F60A9"/>
  </w:style>
  <w:style w:type="character" w:customStyle="1" w:styleId="WW-NumberingSymbols">
    <w:name w:val="WW-Numbering Symbols"/>
    <w:uiPriority w:val="99"/>
    <w:rsid w:val="002F60A9"/>
  </w:style>
  <w:style w:type="character" w:customStyle="1" w:styleId="WW-NumberingSymbols1">
    <w:name w:val="WW-Numbering Symbols1"/>
    <w:uiPriority w:val="99"/>
    <w:rsid w:val="002F60A9"/>
  </w:style>
  <w:style w:type="character" w:customStyle="1" w:styleId="WW-NumberingSymbols12">
    <w:name w:val="WW-Numbering Symbols12"/>
    <w:uiPriority w:val="99"/>
    <w:rsid w:val="002F60A9"/>
  </w:style>
  <w:style w:type="character" w:customStyle="1" w:styleId="WW-NumberingSymbols123">
    <w:name w:val="WW-Numbering Symbols123"/>
    <w:uiPriority w:val="99"/>
    <w:rsid w:val="002F60A9"/>
  </w:style>
  <w:style w:type="character" w:customStyle="1" w:styleId="WW-NumberingSymbols1234">
    <w:name w:val="WW-Numbering Symbols1234"/>
    <w:uiPriority w:val="99"/>
    <w:rsid w:val="002F60A9"/>
  </w:style>
  <w:style w:type="paragraph" w:styleId="af4">
    <w:name w:val="List Paragraph"/>
    <w:basedOn w:val="a"/>
    <w:uiPriority w:val="99"/>
    <w:qFormat/>
    <w:rsid w:val="003D5A1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Гипертекстовая ссылка"/>
    <w:basedOn w:val="a0"/>
    <w:uiPriority w:val="99"/>
    <w:rsid w:val="0002034E"/>
    <w:rPr>
      <w:rFonts w:cs="Times New Roman"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02034E"/>
    <w:pPr>
      <w:jc w:val="both"/>
    </w:pPr>
  </w:style>
  <w:style w:type="paragraph" w:customStyle="1" w:styleId="af7">
    <w:name w:val="Прижатый влево"/>
    <w:basedOn w:val="a"/>
    <w:next w:val="a"/>
    <w:uiPriority w:val="99"/>
    <w:rsid w:val="0002034E"/>
  </w:style>
  <w:style w:type="table" w:styleId="af8">
    <w:name w:val="Table Grid"/>
    <w:basedOn w:val="a1"/>
    <w:uiPriority w:val="99"/>
    <w:rsid w:val="00693419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9044&amp;date=11.03.2025&amp;dst=100604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76&amp;n=77009&amp;date=11.03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6&amp;n=39058&amp;date=11.03.20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E3208E55-7185-4B6C-84C1-7E4794F6041E}">
  <ds:schemaRefs>
    <ds:schemaRef ds:uri="http://schemas.microsoft.com/office/word/2012/wordprocessingDrawing"/>
    <ds:schemaRef ds:uri="http://schemas.microsoft.com/office/drawing/2018/hyperlinkcolor"/>
    <ds:schemaRef ds:uri="http://schemas.microsoft.com/office/drawing/2017/decorative"/>
    <ds:schemaRef ds:uri="http://schemas.microsoft.com/office/drawing/2016/SVG/main"/>
    <ds:schemaRef ds:uri="http://schemas.microsoft.com/office/drawing/2016/12/diagram"/>
    <ds:schemaRef ds:uri="http://schemas.microsoft.com/office/drawing/2016/11/main"/>
    <ds:schemaRef ds:uri="http://schemas.microsoft.com/office/drawing/2014/main"/>
    <ds:schemaRef ds:uri="http://schemas.microsoft.com/office/drawing/2014/chart/ac"/>
    <ds:schemaRef ds:uri="http://schemas.microsoft.com/office/drawing/2010/picture"/>
    <ds:schemaRef ds:uri="http://schemas.microsoft.com/office/drawing/2012/main"/>
    <ds:schemaRef ds:uri="http://schemas.microsoft.com/office/drawing/2010/diagram"/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Group"/>
    <ds:schemaRef ds:uri="http://schemas.microsoft.com/office/word/2010/wordprocessingCanvas"/>
    <ds:schemaRef ds:uri="http://schemas.microsoft.com/office/word/2010/wordprocessingShape"/>
    <ds:schemaRef ds:uri="http://schemas.microsoft.com/office/thememl/2012/main"/>
    <ds:schemaRef ds:uri="http://schemas.microsoft.com/office/powerpoint/2014/inkAction"/>
    <ds:schemaRef ds:uri="http://schemas.microsoft.com/office/drawing/2018/animation/model3d"/>
    <ds:schemaRef ds:uri="http://schemas.microsoft.com/office/drawing/2018/animation"/>
    <ds:schemaRef ds:uri="http://schemas.microsoft.com/office/drawing/2017/model3d"/>
    <ds:schemaRef ds:uri="http://schemas.microsoft.com/office/drawing/2017/03/chart"/>
    <ds:schemaRef ds:uri="http://schemas.microsoft.com/office/drawing/2016/11/diagram"/>
    <ds:schemaRef ds:uri="http://schemas.microsoft.com/office/drawing/2014/chart"/>
    <ds:schemaRef ds:uri="http://schemas.microsoft.com/office/drawing/2014/chartex"/>
    <ds:schemaRef ds:uri="http://schemas.microsoft.com/office/drawing/2013/main/command"/>
    <ds:schemaRef ds:uri="http://www.w3.org/2003/InkML"/>
    <ds:schemaRef ds:uri="http://www.w3.org/1998/Math/MathML"/>
    <ds:schemaRef ds:uri="http://schemas.microsoft.com/office/drawing/2012/chartStyle"/>
    <ds:schemaRef ds:uri="http://schemas.microsoft.com/office/drawing/2012/chart"/>
    <ds:schemaRef ds:uri="http://schemas.microsoft.com/office/drawing/2010/chartDrawing"/>
    <ds:schemaRef ds:uri="http://schemas.microsoft.com/ink/2010/main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vm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microsoft.com/office/drawing/2010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УЛЬЯНОВСКА</vt:lpstr>
    </vt:vector>
  </TitlesOfParts>
  <Company>Computer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УЛЬЯНОВСКА</dc:title>
  <dc:subject/>
  <dc:creator>User</dc:creator>
  <cp:keywords/>
  <dc:description/>
  <cp:lastModifiedBy>user</cp:lastModifiedBy>
  <cp:revision>34</cp:revision>
  <cp:lastPrinted>2022-03-22T06:15:00Z</cp:lastPrinted>
  <dcterms:created xsi:type="dcterms:W3CDTF">2017-03-29T10:55:00Z</dcterms:created>
  <dcterms:modified xsi:type="dcterms:W3CDTF">2025-06-16T06:07:00Z</dcterms:modified>
</cp:coreProperties>
</file>