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21" w:rsidRPr="00281F21" w:rsidRDefault="00CE7D1B" w:rsidP="00281F21">
      <w:pPr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281F21">
        <w:rPr>
          <w:rFonts w:ascii="PT Astra Serif" w:hAnsi="PT Astra Serif"/>
          <w:b/>
          <w:sz w:val="28"/>
          <w:szCs w:val="28"/>
        </w:rPr>
        <w:t>Информация о</w:t>
      </w:r>
      <w:r w:rsidRPr="00281F21">
        <w:rPr>
          <w:rFonts w:ascii="PT Astra Serif" w:hAnsi="PT Astra Serif"/>
          <w:b/>
          <w:color w:val="000000"/>
          <w:sz w:val="28"/>
          <w:szCs w:val="28"/>
        </w:rPr>
        <w:t xml:space="preserve"> проведении </w:t>
      </w:r>
      <w:r w:rsidRPr="00281F21">
        <w:rPr>
          <w:rFonts w:ascii="PT Astra Serif" w:hAnsi="PT Astra Serif"/>
          <w:b/>
          <w:sz w:val="28"/>
          <w:szCs w:val="28"/>
        </w:rPr>
        <w:t xml:space="preserve">проверки </w:t>
      </w:r>
      <w:r w:rsidR="00E36716" w:rsidRPr="00281F21">
        <w:rPr>
          <w:rFonts w:ascii="PT Astra Serif" w:hAnsi="PT Astra Serif"/>
          <w:b/>
          <w:sz w:val="28"/>
          <w:szCs w:val="28"/>
        </w:rPr>
        <w:t xml:space="preserve">в МБУ </w:t>
      </w:r>
      <w:r w:rsidR="00281F21" w:rsidRPr="00281F21">
        <w:rPr>
          <w:rFonts w:ascii="PT Astra Serif" w:hAnsi="PT Astra Serif"/>
          <w:b/>
          <w:sz w:val="28"/>
          <w:szCs w:val="28"/>
        </w:rPr>
        <w:t>«</w:t>
      </w:r>
      <w:r w:rsidR="002B482B">
        <w:rPr>
          <w:rFonts w:ascii="PT Astra Serif" w:hAnsi="PT Astra Serif"/>
          <w:b/>
          <w:sz w:val="28"/>
          <w:szCs w:val="28"/>
        </w:rPr>
        <w:t>Стройзаказчик</w:t>
      </w:r>
      <w:r w:rsidR="00281F21" w:rsidRPr="00281F21">
        <w:rPr>
          <w:rFonts w:ascii="PT Astra Serif" w:hAnsi="PT Astra Serif"/>
          <w:b/>
          <w:sz w:val="28"/>
          <w:szCs w:val="28"/>
        </w:rPr>
        <w:t xml:space="preserve">» </w:t>
      </w:r>
    </w:p>
    <w:p w:rsidR="00E36716" w:rsidRPr="00281F21" w:rsidRDefault="00CE7D1B" w:rsidP="00281F21">
      <w:pPr>
        <w:spacing w:line="30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81F21">
        <w:rPr>
          <w:rFonts w:ascii="PT Astra Serif" w:hAnsi="PT Astra Serif"/>
          <w:b/>
          <w:sz w:val="28"/>
          <w:szCs w:val="28"/>
        </w:rPr>
        <w:t xml:space="preserve">по осуществлению ведомственного контроля </w:t>
      </w:r>
      <w:r w:rsidR="00E36716" w:rsidRPr="00281F21">
        <w:rPr>
          <w:rFonts w:ascii="PT Astra Serif" w:hAnsi="PT Astra Serif"/>
          <w:b/>
          <w:sz w:val="28"/>
          <w:szCs w:val="28"/>
        </w:rPr>
        <w:t xml:space="preserve">в сфере закупок </w:t>
      </w:r>
    </w:p>
    <w:p w:rsidR="00CE7D1B" w:rsidRPr="004F3671" w:rsidRDefault="00CE7D1B" w:rsidP="0091280A">
      <w:pPr>
        <w:pStyle w:val="a7"/>
        <w:spacing w:before="0" w:beforeAutospacing="0" w:after="0" w:afterAutospacing="0" w:line="300" w:lineRule="exact"/>
        <w:ind w:firstLine="567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C3652" w:rsidRPr="003D2E6A" w:rsidRDefault="00CE7D1B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3D2E6A">
        <w:rPr>
          <w:rFonts w:ascii="PT Astra Serif" w:hAnsi="PT Astra Serif"/>
          <w:b/>
          <w:sz w:val="28"/>
          <w:szCs w:val="28"/>
        </w:rPr>
        <w:t>Основание для проверки:</w:t>
      </w:r>
      <w:r w:rsidRPr="003D2E6A">
        <w:rPr>
          <w:rFonts w:ascii="PT Astra Serif" w:hAnsi="PT Astra Serif"/>
          <w:sz w:val="28"/>
          <w:szCs w:val="28"/>
        </w:rPr>
        <w:t xml:space="preserve"> </w:t>
      </w:r>
      <w:r w:rsidR="008122D9" w:rsidRPr="001C5A28">
        <w:rPr>
          <w:rFonts w:ascii="PT Astra Serif" w:hAnsi="PT Astra Serif"/>
          <w:sz w:val="28"/>
          <w:szCs w:val="28"/>
        </w:rPr>
        <w:t xml:space="preserve">статья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распоряжение </w:t>
      </w:r>
      <w:proofErr w:type="spellStart"/>
      <w:r w:rsidR="008122D9" w:rsidRPr="001C5A28">
        <w:rPr>
          <w:rFonts w:ascii="PT Astra Serif" w:hAnsi="PT Astra Serif"/>
          <w:sz w:val="28"/>
          <w:szCs w:val="28"/>
        </w:rPr>
        <w:t>адми-нистрации</w:t>
      </w:r>
      <w:proofErr w:type="spellEnd"/>
      <w:r w:rsidR="008122D9" w:rsidRPr="001C5A28">
        <w:rPr>
          <w:rFonts w:ascii="PT Astra Serif" w:hAnsi="PT Astra Serif"/>
          <w:sz w:val="28"/>
          <w:szCs w:val="28"/>
        </w:rPr>
        <w:t xml:space="preserve"> города Ульяновска от 18.09.2025 № 422-р «О проведении плановой поверки Муниципального бюджетного учреждения «</w:t>
      </w:r>
      <w:proofErr w:type="spellStart"/>
      <w:r w:rsidR="008122D9" w:rsidRPr="001C5A28">
        <w:rPr>
          <w:rFonts w:ascii="PT Astra Serif" w:hAnsi="PT Astra Serif"/>
          <w:sz w:val="28"/>
          <w:szCs w:val="28"/>
        </w:rPr>
        <w:t>Стройзаказчик</w:t>
      </w:r>
      <w:proofErr w:type="spellEnd"/>
      <w:r w:rsidR="008122D9" w:rsidRPr="001C5A28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="008122D9" w:rsidRPr="001C5A28">
        <w:rPr>
          <w:rFonts w:ascii="PT Astra Serif" w:hAnsi="PT Astra Serif"/>
          <w:sz w:val="28"/>
          <w:szCs w:val="28"/>
        </w:rPr>
        <w:t>постанов</w:t>
      </w:r>
      <w:r w:rsidR="008122D9">
        <w:rPr>
          <w:rFonts w:ascii="PT Astra Serif" w:hAnsi="PT Astra Serif"/>
          <w:sz w:val="28"/>
          <w:szCs w:val="28"/>
        </w:rPr>
        <w:t>-</w:t>
      </w:r>
      <w:r w:rsidR="008122D9" w:rsidRPr="001C5A28">
        <w:rPr>
          <w:rFonts w:ascii="PT Astra Serif" w:hAnsi="PT Astra Serif"/>
          <w:sz w:val="28"/>
          <w:szCs w:val="28"/>
        </w:rPr>
        <w:t>ление</w:t>
      </w:r>
      <w:proofErr w:type="spellEnd"/>
      <w:r w:rsidR="008122D9" w:rsidRPr="001C5A28">
        <w:rPr>
          <w:rFonts w:ascii="PT Astra Serif" w:hAnsi="PT Astra Serif"/>
          <w:sz w:val="28"/>
          <w:szCs w:val="28"/>
        </w:rPr>
        <w:t xml:space="preserve"> администрации города Ульянов</w:t>
      </w:r>
      <w:r w:rsidR="008122D9">
        <w:rPr>
          <w:rFonts w:ascii="PT Astra Serif" w:hAnsi="PT Astra Serif"/>
          <w:sz w:val="28"/>
          <w:szCs w:val="28"/>
        </w:rPr>
        <w:t xml:space="preserve">ска от 01.09.2022 № 1222 </w:t>
      </w:r>
      <w:r w:rsidR="008122D9" w:rsidRPr="001C5A28">
        <w:rPr>
          <w:rFonts w:ascii="PT Astra Serif" w:hAnsi="PT Astra Serif"/>
          <w:sz w:val="28"/>
          <w:szCs w:val="28"/>
        </w:rPr>
        <w:t>«Об утверждении Положения об управлении по противодействию коррупции и иным правонарушениям администрации города</w:t>
      </w:r>
      <w:proofErr w:type="gramEnd"/>
      <w:r w:rsidR="008122D9" w:rsidRPr="001C5A2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122D9" w:rsidRPr="001C5A28">
        <w:rPr>
          <w:rFonts w:ascii="PT Astra Serif" w:hAnsi="PT Astra Serif"/>
          <w:sz w:val="28"/>
          <w:szCs w:val="28"/>
        </w:rPr>
        <w:t xml:space="preserve">Ульяновска», </w:t>
      </w:r>
      <w:r w:rsidR="008122D9" w:rsidRPr="001C5A28">
        <w:rPr>
          <w:rFonts w:ascii="PT Astra Serif" w:eastAsia="Calibri" w:hAnsi="PT Astra Serif" w:cs="PT Astra Serif"/>
          <w:sz w:val="28"/>
          <w:szCs w:val="28"/>
        </w:rPr>
        <w:t>Положение о порядке осуществления ведомственного контроля в сфере закупок для обеспечения муниципальных нужд</w:t>
      </w:r>
      <w:r w:rsidR="008122D9" w:rsidRPr="001C5A28">
        <w:rPr>
          <w:rFonts w:ascii="PT Astra Serif" w:hAnsi="PT Astra Serif"/>
          <w:sz w:val="28"/>
          <w:szCs w:val="28"/>
        </w:rPr>
        <w:t>, утверждённое</w:t>
      </w:r>
      <w:r w:rsidR="008122D9" w:rsidRPr="00455ECB">
        <w:rPr>
          <w:rFonts w:ascii="PT Astra Serif" w:hAnsi="PT Astra Serif"/>
          <w:sz w:val="28"/>
          <w:szCs w:val="28"/>
        </w:rPr>
        <w:t xml:space="preserve"> постановлением </w:t>
      </w:r>
      <w:proofErr w:type="spellStart"/>
      <w:r w:rsidR="008122D9" w:rsidRPr="00455ECB">
        <w:rPr>
          <w:rFonts w:ascii="PT Astra Serif" w:hAnsi="PT Astra Serif"/>
          <w:sz w:val="28"/>
          <w:szCs w:val="28"/>
        </w:rPr>
        <w:t>админист</w:t>
      </w:r>
      <w:r w:rsidR="008122D9">
        <w:rPr>
          <w:rFonts w:ascii="PT Astra Serif" w:hAnsi="PT Astra Serif"/>
          <w:sz w:val="28"/>
          <w:szCs w:val="28"/>
        </w:rPr>
        <w:t>-</w:t>
      </w:r>
      <w:r w:rsidR="008122D9" w:rsidRPr="00455ECB">
        <w:rPr>
          <w:rFonts w:ascii="PT Astra Serif" w:hAnsi="PT Astra Serif"/>
          <w:sz w:val="28"/>
          <w:szCs w:val="28"/>
        </w:rPr>
        <w:t>рации</w:t>
      </w:r>
      <w:proofErr w:type="spellEnd"/>
      <w:r w:rsidR="008122D9" w:rsidRPr="00455ECB">
        <w:rPr>
          <w:rFonts w:ascii="PT Astra Serif" w:hAnsi="PT Astra Serif"/>
          <w:sz w:val="28"/>
          <w:szCs w:val="28"/>
        </w:rPr>
        <w:t xml:space="preserve"> города Ульяновска от 25.04.2014 № 2012, </w:t>
      </w:r>
      <w:r w:rsidR="008122D9" w:rsidRPr="00455ECB">
        <w:rPr>
          <w:rFonts w:ascii="PT Astra Serif" w:eastAsia="Calibri" w:hAnsi="PT Astra Serif" w:cs="PT Astra Serif"/>
          <w:sz w:val="28"/>
          <w:szCs w:val="28"/>
        </w:rPr>
        <w:t>Регламент осуществления администрацией города Ульяновска ведомственного контроля в сфере закупок для обеспечения муниципальных нужд муниципального образования «город Ульяновск»</w:t>
      </w:r>
      <w:r w:rsidR="008122D9" w:rsidRPr="00455ECB">
        <w:rPr>
          <w:rFonts w:ascii="PT Astra Serif" w:hAnsi="PT Astra Serif"/>
          <w:sz w:val="28"/>
          <w:szCs w:val="28"/>
        </w:rPr>
        <w:t xml:space="preserve">, утверждённый постановлением администрации города Ульяновска от </w:t>
      </w:r>
      <w:r w:rsidR="008122D9" w:rsidRPr="00455ECB">
        <w:rPr>
          <w:rFonts w:ascii="PT Astra Serif" w:eastAsia="Calibri" w:hAnsi="PT Astra Serif" w:cs="PT Astra Serif"/>
          <w:sz w:val="28"/>
          <w:szCs w:val="28"/>
        </w:rPr>
        <w:t xml:space="preserve">11.07.2024 № 775, </w:t>
      </w:r>
      <w:r w:rsidR="008122D9" w:rsidRPr="00455ECB">
        <w:rPr>
          <w:rFonts w:ascii="PT Astra Serif" w:hAnsi="PT Astra Serif"/>
          <w:sz w:val="28"/>
          <w:szCs w:val="28"/>
        </w:rPr>
        <w:t>план контрольных мероприятий администрации города Ульяновска по осуществлению ведомственного контроля за соблюдением</w:t>
      </w:r>
      <w:proofErr w:type="gramEnd"/>
      <w:r w:rsidR="008122D9" w:rsidRPr="00455ECB">
        <w:rPr>
          <w:rFonts w:ascii="PT Astra Serif" w:hAnsi="PT Astra Serif"/>
          <w:sz w:val="28"/>
          <w:szCs w:val="28"/>
        </w:rPr>
        <w:t xml:space="preserve"> законодательства Российской Федерации и иных нормативн</w:t>
      </w:r>
      <w:r w:rsidR="008122D9">
        <w:rPr>
          <w:rFonts w:ascii="PT Astra Serif" w:hAnsi="PT Astra Serif"/>
          <w:sz w:val="28"/>
          <w:szCs w:val="28"/>
        </w:rPr>
        <w:t xml:space="preserve">ых </w:t>
      </w:r>
      <w:r w:rsidR="008122D9" w:rsidRPr="00455ECB">
        <w:rPr>
          <w:rFonts w:ascii="PT Astra Serif" w:hAnsi="PT Astra Serif"/>
          <w:sz w:val="28"/>
          <w:szCs w:val="28"/>
        </w:rPr>
        <w:t xml:space="preserve">правовых актов о контрактной системе в сфере закупок </w:t>
      </w:r>
      <w:r w:rsidR="008122D9" w:rsidRPr="00455ECB">
        <w:rPr>
          <w:rFonts w:ascii="PT Astra Serif" w:hAnsi="PT Astra Serif"/>
          <w:kern w:val="36"/>
          <w:sz w:val="28"/>
          <w:szCs w:val="28"/>
        </w:rPr>
        <w:t xml:space="preserve"> для муниципальных нужд на 2025 год, утверждённый </w:t>
      </w:r>
      <w:r w:rsidR="008122D9" w:rsidRPr="00455ECB">
        <w:rPr>
          <w:rFonts w:ascii="PT Astra Serif" w:hAnsi="PT Astra Serif"/>
          <w:bCs/>
          <w:sz w:val="28"/>
          <w:szCs w:val="28"/>
        </w:rPr>
        <w:t>распоряжением администрации города Ульяновска от 08.11.2024 № 422</w:t>
      </w:r>
      <w:r w:rsidR="008122D9" w:rsidRPr="00455ECB">
        <w:rPr>
          <w:rFonts w:ascii="PT Astra Serif" w:hAnsi="PT Astra Serif"/>
          <w:sz w:val="28"/>
          <w:szCs w:val="28"/>
        </w:rPr>
        <w:t>-р.</w:t>
      </w:r>
    </w:p>
    <w:p w:rsidR="00281F21" w:rsidRPr="003D2E6A" w:rsidRDefault="003C3652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D2E6A">
        <w:rPr>
          <w:rFonts w:ascii="PT Astra Serif" w:hAnsi="PT Astra Serif"/>
          <w:b/>
          <w:bCs/>
          <w:iCs/>
          <w:sz w:val="28"/>
          <w:szCs w:val="28"/>
        </w:rPr>
        <w:t>Объект проверки:</w:t>
      </w:r>
      <w:r w:rsidRPr="003D2E6A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2B482B" w:rsidRPr="003D2E6A">
        <w:rPr>
          <w:rFonts w:ascii="PT Astra Serif" w:hAnsi="PT Astra Serif"/>
          <w:sz w:val="28"/>
          <w:szCs w:val="28"/>
        </w:rPr>
        <w:t>Муниципальное бюджетное учреждение «Строй-заказчик»  (да</w:t>
      </w:r>
      <w:r w:rsidR="002B482B" w:rsidRPr="003D2E6A">
        <w:rPr>
          <w:rFonts w:ascii="PT Astra Serif" w:hAnsi="PT Astra Serif"/>
          <w:sz w:val="28"/>
          <w:szCs w:val="28"/>
        </w:rPr>
        <w:softHyphen/>
        <w:t>лее – Учреждение, МБУ «Стройзаказчик», заказчик).</w:t>
      </w:r>
    </w:p>
    <w:p w:rsidR="00281F21" w:rsidRPr="003D2E6A" w:rsidRDefault="00CE7D1B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D2E6A">
        <w:rPr>
          <w:rFonts w:ascii="PT Astra Serif" w:hAnsi="PT Astra Serif"/>
          <w:b/>
          <w:sz w:val="28"/>
          <w:szCs w:val="28"/>
        </w:rPr>
        <w:t>Цель:</w:t>
      </w:r>
      <w:r w:rsidRPr="003D2E6A">
        <w:rPr>
          <w:rFonts w:ascii="PT Astra Serif" w:hAnsi="PT Astra Serif"/>
          <w:sz w:val="28"/>
          <w:szCs w:val="28"/>
        </w:rPr>
        <w:t xml:space="preserve"> </w:t>
      </w:r>
      <w:r w:rsidR="000F7840" w:rsidRPr="003D2E6A">
        <w:rPr>
          <w:rFonts w:ascii="PT Astra Serif" w:hAnsi="PT Astra Serif"/>
          <w:sz w:val="28"/>
          <w:szCs w:val="28"/>
        </w:rPr>
        <w:t>проверить соблюдение Учреждением требований законодательства Российской Федерации и иных нормативно-правовых актов о контрактной системе в сфере закупок товаров, работ, услуг.</w:t>
      </w:r>
    </w:p>
    <w:p w:rsidR="000F7840" w:rsidRPr="003D2E6A" w:rsidRDefault="000F7840" w:rsidP="003D2E6A">
      <w:pPr>
        <w:pStyle w:val="a5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3D2E6A">
        <w:rPr>
          <w:rFonts w:ascii="PT Astra Serif" w:hAnsi="PT Astra Serif"/>
          <w:b/>
          <w:sz w:val="28"/>
          <w:szCs w:val="28"/>
        </w:rPr>
        <w:t>ИНН/КПП:</w:t>
      </w:r>
      <w:r w:rsidRPr="003D2E6A">
        <w:rPr>
          <w:rFonts w:ascii="PT Astra Serif" w:hAnsi="PT Astra Serif"/>
          <w:sz w:val="28"/>
          <w:szCs w:val="28"/>
        </w:rPr>
        <w:t xml:space="preserve"> 7325126055 / 732501001. </w:t>
      </w:r>
    </w:p>
    <w:p w:rsidR="002B482B" w:rsidRPr="003D2E6A" w:rsidRDefault="002B482B" w:rsidP="003D2E6A">
      <w:pPr>
        <w:spacing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D2E6A">
        <w:rPr>
          <w:rFonts w:ascii="PT Astra Serif" w:hAnsi="PT Astra Serif"/>
          <w:b/>
          <w:bCs/>
          <w:sz w:val="28"/>
          <w:szCs w:val="28"/>
        </w:rPr>
        <w:t>Место нахождения Учреждения</w:t>
      </w:r>
      <w:r w:rsidRPr="003D2E6A">
        <w:rPr>
          <w:rFonts w:ascii="PT Astra Serif" w:hAnsi="PT Astra Serif"/>
          <w:b/>
          <w:sz w:val="28"/>
          <w:szCs w:val="28"/>
        </w:rPr>
        <w:t>:</w:t>
      </w:r>
      <w:r w:rsidRPr="003D2E6A">
        <w:rPr>
          <w:rFonts w:ascii="PT Astra Serif" w:hAnsi="PT Astra Serif"/>
          <w:sz w:val="28"/>
          <w:szCs w:val="28"/>
        </w:rPr>
        <w:t xml:space="preserve"> </w:t>
      </w:r>
      <w:r w:rsidR="000F7840" w:rsidRPr="003D2E6A">
        <w:rPr>
          <w:rFonts w:ascii="PT Astra Serif" w:hAnsi="PT Astra Serif"/>
          <w:sz w:val="28"/>
          <w:szCs w:val="28"/>
        </w:rPr>
        <w:t>Россия, 432017, город Ульяновск, улица Андрея Блаженного, дом 56.</w:t>
      </w:r>
    </w:p>
    <w:p w:rsidR="000F7840" w:rsidRPr="003D2E6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D2E6A">
        <w:rPr>
          <w:rFonts w:ascii="PT Astra Serif" w:hAnsi="PT Astra Serif"/>
          <w:sz w:val="28"/>
          <w:szCs w:val="28"/>
        </w:rPr>
        <w:t xml:space="preserve">Проверяемый период: </w:t>
      </w:r>
      <w:r w:rsidR="008122D9">
        <w:rPr>
          <w:rFonts w:ascii="PT Astra Serif" w:hAnsi="PT Astra Serif"/>
          <w:b w:val="0"/>
          <w:sz w:val="28"/>
          <w:szCs w:val="28"/>
        </w:rPr>
        <w:t>2024</w:t>
      </w:r>
      <w:r w:rsidRPr="003D2E6A">
        <w:rPr>
          <w:rFonts w:ascii="PT Astra Serif" w:hAnsi="PT Astra Serif"/>
          <w:b w:val="0"/>
          <w:sz w:val="28"/>
          <w:szCs w:val="28"/>
        </w:rPr>
        <w:t xml:space="preserve"> год.</w:t>
      </w:r>
      <w:r w:rsidRPr="003D2E6A">
        <w:rPr>
          <w:rFonts w:ascii="PT Astra Serif" w:hAnsi="PT Astra Serif"/>
          <w:sz w:val="28"/>
          <w:szCs w:val="28"/>
        </w:rPr>
        <w:t xml:space="preserve"> </w:t>
      </w:r>
    </w:p>
    <w:p w:rsidR="008122D9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D2E6A">
        <w:rPr>
          <w:rFonts w:ascii="PT Astra Serif" w:hAnsi="PT Astra Serif"/>
          <w:sz w:val="28"/>
          <w:szCs w:val="28"/>
        </w:rPr>
        <w:t xml:space="preserve">Сроки  проверки: </w:t>
      </w:r>
      <w:r w:rsidR="008122D9" w:rsidRPr="00AF5736">
        <w:rPr>
          <w:rFonts w:ascii="PT Astra Serif" w:hAnsi="PT Astra Serif"/>
          <w:b w:val="0"/>
          <w:sz w:val="28"/>
          <w:szCs w:val="28"/>
        </w:rPr>
        <w:t>с 01.12.2025 по 11.12.2025.</w:t>
      </w:r>
    </w:p>
    <w:p w:rsidR="000F7840" w:rsidRPr="003D2E6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D2E6A">
        <w:rPr>
          <w:rFonts w:ascii="PT Astra Serif" w:hAnsi="PT Astra Serif"/>
          <w:sz w:val="28"/>
          <w:szCs w:val="28"/>
        </w:rPr>
        <w:t>Сроки составления акта:</w:t>
      </w:r>
      <w:r w:rsidRPr="003D2E6A">
        <w:rPr>
          <w:rFonts w:ascii="PT Astra Serif" w:hAnsi="PT Astra Serif"/>
          <w:b w:val="0"/>
          <w:sz w:val="28"/>
          <w:szCs w:val="28"/>
        </w:rPr>
        <w:t xml:space="preserve"> </w:t>
      </w:r>
      <w:r w:rsidR="008122D9" w:rsidRPr="00AF5736">
        <w:rPr>
          <w:rFonts w:ascii="PT Astra Serif" w:hAnsi="PT Astra Serif"/>
          <w:b w:val="0"/>
          <w:sz w:val="28"/>
          <w:szCs w:val="28"/>
        </w:rPr>
        <w:t>с 12.12.2025 по 15.12.2025.</w:t>
      </w:r>
    </w:p>
    <w:p w:rsidR="000F7840" w:rsidRPr="003D2E6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D2E6A">
        <w:rPr>
          <w:rFonts w:ascii="PT Astra Serif" w:hAnsi="PT Astra Serif"/>
          <w:sz w:val="28"/>
          <w:szCs w:val="28"/>
        </w:rPr>
        <w:t xml:space="preserve">Метод  проверки: </w:t>
      </w:r>
      <w:r w:rsidRPr="003D2E6A">
        <w:rPr>
          <w:rFonts w:ascii="PT Astra Serif" w:hAnsi="PT Astra Serif"/>
          <w:b w:val="0"/>
          <w:sz w:val="28"/>
          <w:szCs w:val="28"/>
        </w:rPr>
        <w:t>выборочный.</w:t>
      </w:r>
    </w:p>
    <w:p w:rsidR="002B482B" w:rsidRPr="003D2E6A" w:rsidRDefault="002B482B" w:rsidP="003D2E6A">
      <w:pPr>
        <w:tabs>
          <w:tab w:val="left" w:pos="709"/>
          <w:tab w:val="left" w:pos="7655"/>
          <w:tab w:val="left" w:pos="7797"/>
        </w:tabs>
        <w:spacing w:line="300" w:lineRule="exact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D2E6A">
        <w:rPr>
          <w:rFonts w:ascii="PT Astra Serif" w:hAnsi="PT Astra Serif" w:cs="Times New Roman"/>
          <w:color w:val="000000"/>
          <w:sz w:val="28"/>
          <w:szCs w:val="28"/>
        </w:rPr>
        <w:t>Согласно Уставу учредителем и собственником Учреждения является муниципальное образование «город Ульяновск». Полномочия учредителя и собственника Учреждения, от имени муниципального образования «город Ульяновск» выполняет а</w:t>
      </w:r>
      <w:r w:rsidR="003D2E6A" w:rsidRPr="003D2E6A">
        <w:rPr>
          <w:rFonts w:ascii="PT Astra Serif" w:hAnsi="PT Astra Serif" w:cs="Times New Roman"/>
          <w:color w:val="000000"/>
          <w:sz w:val="28"/>
          <w:szCs w:val="28"/>
        </w:rPr>
        <w:t xml:space="preserve">дминистрация города Ульяновска, </w:t>
      </w:r>
      <w:r w:rsidRPr="003D2E6A">
        <w:rPr>
          <w:rFonts w:ascii="PT Astra Serif" w:hAnsi="PT Astra Serif" w:cs="Times New Roman"/>
          <w:color w:val="000000"/>
          <w:sz w:val="28"/>
          <w:szCs w:val="28"/>
        </w:rPr>
        <w:t>целью деятельности Учреждения является выполнение функций заказчика - застройщика при строительстве, реконструкции и ремонте объектов муниципальной собственности жилищного, социально-культурного, бытового, коммунального и производственного назначения.</w:t>
      </w:r>
    </w:p>
    <w:p w:rsidR="005C3458" w:rsidRPr="003D2E6A" w:rsidRDefault="005C3458" w:rsidP="003D2E6A">
      <w:pPr>
        <w:tabs>
          <w:tab w:val="center" w:pos="5089"/>
        </w:tabs>
        <w:autoSpaceDN w:val="0"/>
        <w:adjustRightInd w:val="0"/>
        <w:spacing w:line="300" w:lineRule="exact"/>
        <w:ind w:firstLine="567"/>
        <w:jc w:val="both"/>
        <w:outlineLvl w:val="1"/>
        <w:rPr>
          <w:rFonts w:ascii="PT Astra Serif" w:hAnsi="PT Astra Serif"/>
          <w:sz w:val="28"/>
          <w:szCs w:val="28"/>
        </w:rPr>
      </w:pPr>
      <w:r w:rsidRPr="003D2E6A">
        <w:rPr>
          <w:rFonts w:ascii="PT Astra Serif" w:hAnsi="PT Astra Serif"/>
          <w:sz w:val="28"/>
          <w:szCs w:val="28"/>
        </w:rPr>
        <w:t xml:space="preserve">В соответствии с пунктом 7 статьи 3 Федерального закона от 05.04.2013     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Учреждение является заказчиком муниципального образования «город Ульяновск». </w:t>
      </w:r>
    </w:p>
    <w:p w:rsidR="00EF3F03" w:rsidRDefault="00EF3F03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  <w:r w:rsidRPr="003D2E6A">
        <w:rPr>
          <w:rFonts w:ascii="PT Astra Serif" w:hAnsi="PT Astra Serif"/>
          <w:color w:val="020202"/>
          <w:sz w:val="28"/>
          <w:szCs w:val="28"/>
        </w:rPr>
        <w:t>Выборочной проверкой установлено:</w:t>
      </w:r>
    </w:p>
    <w:p w:rsidR="00F90436" w:rsidRPr="00FF65E2" w:rsidRDefault="00F90436" w:rsidP="00F90436">
      <w:pPr>
        <w:pStyle w:val="a5"/>
        <w:numPr>
          <w:ilvl w:val="0"/>
          <w:numId w:val="7"/>
        </w:numPr>
        <w:tabs>
          <w:tab w:val="left" w:pos="851"/>
        </w:tabs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65E2">
        <w:rPr>
          <w:rFonts w:ascii="PT Astra Serif" w:hAnsi="PT Astra Serif"/>
          <w:sz w:val="28"/>
          <w:szCs w:val="28"/>
        </w:rPr>
        <w:lastRenderedPageBreak/>
        <w:t xml:space="preserve">В 2024 году расходы Учреждения на закупочные процедуры составили в общей сумме </w:t>
      </w:r>
      <w:r w:rsidRPr="00FF65E2">
        <w:rPr>
          <w:rFonts w:ascii="PT Astra Serif" w:hAnsi="PT Astra Serif"/>
          <w:bCs/>
          <w:sz w:val="28"/>
          <w:szCs w:val="28"/>
        </w:rPr>
        <w:t>5 051 185,85 тыс. руб.</w:t>
      </w:r>
    </w:p>
    <w:p w:rsidR="00F90436" w:rsidRPr="00FF65E2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spacing w:line="300" w:lineRule="exact"/>
        <w:ind w:left="0"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65E2">
        <w:rPr>
          <w:rFonts w:ascii="PT Astra Serif" w:hAnsi="PT Astra Serif"/>
          <w:sz w:val="28"/>
          <w:szCs w:val="28"/>
        </w:rPr>
        <w:t xml:space="preserve">Руководителями </w:t>
      </w:r>
      <w:r w:rsidRPr="00FF65E2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FF65E2">
        <w:rPr>
          <w:rFonts w:ascii="PT Astra Serif" w:hAnsi="PT Astra Serif"/>
          <w:sz w:val="28"/>
          <w:szCs w:val="28"/>
        </w:rPr>
        <w:t xml:space="preserve">контрактной службы заказчика </w:t>
      </w:r>
      <w:r w:rsidRPr="00FF65E2">
        <w:rPr>
          <w:rFonts w:ascii="PT Astra Serif" w:eastAsia="Calibri" w:hAnsi="PT Astra Serif" w:cs="PT Astra Serif"/>
          <w:sz w:val="28"/>
          <w:szCs w:val="28"/>
        </w:rPr>
        <w:t>в 2024 году являлись:</w:t>
      </w:r>
    </w:p>
    <w:p w:rsidR="00F90436" w:rsidRPr="00FF65E2" w:rsidRDefault="00F90436" w:rsidP="00F90436">
      <w:pPr>
        <w:numPr>
          <w:ilvl w:val="0"/>
          <w:numId w:val="8"/>
        </w:numPr>
        <w:tabs>
          <w:tab w:val="left" w:pos="993"/>
        </w:tabs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65E2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период с  01.01.2024 по 26.01.2024 – начальник отдела по закупкам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ХХХ;</w:t>
      </w:r>
    </w:p>
    <w:p w:rsidR="00F90436" w:rsidRPr="00FF65E2" w:rsidRDefault="00F90436" w:rsidP="00F90436">
      <w:pPr>
        <w:numPr>
          <w:ilvl w:val="0"/>
          <w:numId w:val="8"/>
        </w:numPr>
        <w:tabs>
          <w:tab w:val="left" w:pos="993"/>
        </w:tabs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65E2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период с 05.02.2024 по 26.02.2024 – начальник отдела по закупкам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ХХХ</w:t>
      </w:r>
      <w:r w:rsidRPr="00FF65E2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F90436" w:rsidRPr="00FF65E2" w:rsidRDefault="00F90436" w:rsidP="00F90436">
      <w:pPr>
        <w:numPr>
          <w:ilvl w:val="0"/>
          <w:numId w:val="8"/>
        </w:numPr>
        <w:tabs>
          <w:tab w:val="left" w:pos="993"/>
        </w:tabs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65E2">
        <w:rPr>
          <w:rFonts w:ascii="PT Astra Serif" w:eastAsia="Calibri" w:hAnsi="PT Astra Serif" w:cs="PT Astra Serif"/>
          <w:sz w:val="28"/>
          <w:szCs w:val="28"/>
          <w:lang w:eastAsia="ru-RU"/>
        </w:rPr>
        <w:t>период с</w:t>
      </w:r>
      <w:r w:rsidRPr="00FF65E2">
        <w:rPr>
          <w:rFonts w:ascii="PT Astra Serif" w:hAnsi="PT Astra Serif"/>
          <w:sz w:val="28"/>
          <w:szCs w:val="28"/>
        </w:rPr>
        <w:t xml:space="preserve"> 27.02.2024 по </w:t>
      </w:r>
      <w:r w:rsidRPr="00FF65E2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18.11.2024 - </w:t>
      </w:r>
      <w:r w:rsidRPr="00FF65E2">
        <w:rPr>
          <w:rFonts w:ascii="PT Astra Serif" w:hAnsi="PT Astra Serif"/>
          <w:sz w:val="28"/>
          <w:szCs w:val="28"/>
        </w:rPr>
        <w:t xml:space="preserve">заместитель директора по экономике и закупкам </w:t>
      </w:r>
      <w:r>
        <w:rPr>
          <w:rFonts w:ascii="PT Astra Serif" w:hAnsi="PT Astra Serif"/>
          <w:sz w:val="28"/>
          <w:szCs w:val="28"/>
        </w:rPr>
        <w:t>ХХХ</w:t>
      </w:r>
      <w:r w:rsidRPr="00FF65E2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F90436" w:rsidRPr="00FF65E2" w:rsidRDefault="00F90436" w:rsidP="00F90436">
      <w:pPr>
        <w:numPr>
          <w:ilvl w:val="0"/>
          <w:numId w:val="8"/>
        </w:numPr>
        <w:tabs>
          <w:tab w:val="left" w:pos="993"/>
        </w:tabs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65E2">
        <w:rPr>
          <w:rFonts w:ascii="PT Astra Serif" w:eastAsia="Calibri" w:hAnsi="PT Astra Serif" w:cs="PT Astra Serif"/>
          <w:sz w:val="28"/>
          <w:szCs w:val="28"/>
          <w:lang w:eastAsia="ru-RU"/>
        </w:rPr>
        <w:t>период с</w:t>
      </w:r>
      <w:r w:rsidRPr="00FF65E2">
        <w:rPr>
          <w:rFonts w:ascii="PT Astra Serif" w:hAnsi="PT Astra Serif"/>
          <w:sz w:val="28"/>
          <w:szCs w:val="28"/>
        </w:rPr>
        <w:t xml:space="preserve"> 19.11.2024 по 31.12.2024 – руководитель </w:t>
      </w:r>
      <w:r w:rsidRPr="00FF65E2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FF65E2">
        <w:rPr>
          <w:rFonts w:ascii="PT Astra Serif" w:hAnsi="PT Astra Serif"/>
          <w:sz w:val="28"/>
          <w:szCs w:val="28"/>
        </w:rPr>
        <w:t>контрактной службы не назначен.</w:t>
      </w:r>
    </w:p>
    <w:p w:rsidR="00F90436" w:rsidRPr="00FF65E2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65E2">
        <w:rPr>
          <w:rFonts w:ascii="PT Astra Serif" w:hAnsi="PT Astra Serif"/>
          <w:sz w:val="28"/>
          <w:szCs w:val="28"/>
        </w:rPr>
        <w:t xml:space="preserve">Контрактная служба заказчика состоит из тринадцати сотрудников: руководителя контрактной службы и 12 членов контрактной службы. </w:t>
      </w:r>
    </w:p>
    <w:p w:rsidR="00F90436" w:rsidRPr="00FF65E2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65E2">
        <w:rPr>
          <w:rFonts w:ascii="PT Astra Serif" w:hAnsi="PT Astra Serif"/>
          <w:sz w:val="28"/>
          <w:szCs w:val="28"/>
        </w:rPr>
        <w:t>У</w:t>
      </w:r>
      <w:r w:rsidRPr="00FF65E2">
        <w:rPr>
          <w:rFonts w:ascii="PT Astra Serif" w:hAnsi="PT Astra Serif"/>
          <w:bCs/>
          <w:sz w:val="28"/>
          <w:szCs w:val="28"/>
        </w:rPr>
        <w:t xml:space="preserve">ровень </w:t>
      </w:r>
      <w:r w:rsidRPr="00FF65E2">
        <w:rPr>
          <w:rFonts w:ascii="PT Astra Serif" w:hAnsi="PT Astra Serif"/>
          <w:sz w:val="28"/>
          <w:szCs w:val="28"/>
        </w:rPr>
        <w:t xml:space="preserve">квалификации руководителей контрактной службы заказчика, членов  контрактной службы соответствует требованиям, установленным частью 6 статьи 38 Закона о контрактной системе. </w:t>
      </w:r>
    </w:p>
    <w:p w:rsidR="00F90436" w:rsidRPr="00FB0390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FF65E2">
        <w:rPr>
          <w:rFonts w:ascii="PT Astra Serif" w:hAnsi="PT Astra Serif"/>
          <w:color w:val="020202"/>
          <w:sz w:val="28"/>
          <w:szCs w:val="28"/>
        </w:rPr>
        <w:t xml:space="preserve">Выборочной проверкой выявлено, что Учреждением в 2024 году </w:t>
      </w:r>
      <w:proofErr w:type="spellStart"/>
      <w:r w:rsidRPr="00FF65E2">
        <w:rPr>
          <w:rFonts w:ascii="PT Astra Serif" w:hAnsi="PT Astra Serif"/>
          <w:color w:val="020202"/>
          <w:sz w:val="28"/>
          <w:szCs w:val="28"/>
        </w:rPr>
        <w:t>уста-новлены</w:t>
      </w:r>
      <w:proofErr w:type="spellEnd"/>
      <w:r w:rsidRPr="00FF65E2">
        <w:rPr>
          <w:rFonts w:ascii="PT Astra Serif" w:hAnsi="PT Astra Serif"/>
          <w:color w:val="020202"/>
          <w:sz w:val="28"/>
          <w:szCs w:val="28"/>
        </w:rPr>
        <w:t xml:space="preserve"> </w:t>
      </w:r>
      <w:r w:rsidRPr="00FF65E2">
        <w:rPr>
          <w:rFonts w:ascii="PT Astra Serif" w:hAnsi="PT Astra Serif"/>
          <w:color w:val="000000"/>
          <w:sz w:val="28"/>
          <w:szCs w:val="28"/>
        </w:rPr>
        <w:t xml:space="preserve">запреты и ограничения </w:t>
      </w:r>
      <w:r w:rsidRPr="00FF65E2">
        <w:rPr>
          <w:rFonts w:ascii="PT Astra Serif" w:hAnsi="PT Astra Serif" w:cs="PT Astra Serif"/>
          <w:sz w:val="28"/>
          <w:szCs w:val="28"/>
        </w:rPr>
        <w:t xml:space="preserve">допуска промышленных товаров, </w:t>
      </w:r>
      <w:proofErr w:type="spellStart"/>
      <w:r w:rsidRPr="00FF65E2">
        <w:rPr>
          <w:rFonts w:ascii="PT Astra Serif" w:hAnsi="PT Astra Serif" w:cs="PT Astra Serif"/>
          <w:sz w:val="28"/>
          <w:szCs w:val="28"/>
        </w:rPr>
        <w:t>проис-ходящих</w:t>
      </w:r>
      <w:proofErr w:type="spellEnd"/>
      <w:r w:rsidRPr="00FF65E2">
        <w:rPr>
          <w:rFonts w:ascii="PT Astra Serif" w:hAnsi="PT Astra Serif" w:cs="PT Astra Serif"/>
          <w:sz w:val="28"/>
          <w:szCs w:val="28"/>
        </w:rPr>
        <w:t xml:space="preserve"> из иностранных государств (по перечню), дополнительные  требований к участникам закупки,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нужд.</w:t>
      </w:r>
      <w:proofErr w:type="gramEnd"/>
    </w:p>
    <w:p w:rsidR="00F90436" w:rsidRPr="00FB0390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B0390">
        <w:rPr>
          <w:rFonts w:ascii="PT Astra Serif" w:hAnsi="PT Astra Serif"/>
          <w:sz w:val="28"/>
          <w:szCs w:val="28"/>
        </w:rPr>
        <w:t>Нарушений, связанных с превыше</w:t>
      </w:r>
      <w:r w:rsidRPr="00FB0390">
        <w:rPr>
          <w:rFonts w:ascii="PT Astra Serif" w:hAnsi="PT Astra Serif"/>
          <w:sz w:val="28"/>
          <w:szCs w:val="28"/>
        </w:rPr>
        <w:softHyphen/>
        <w:t xml:space="preserve">нием суммы совокупного годового объёма закупок, заключённых на основании  пункта  4 части 1 статьи 93 Закона  о контрактной системе в проверяемом периоде в ходе проверки не установлено. </w:t>
      </w:r>
    </w:p>
    <w:p w:rsidR="00F90436" w:rsidRPr="009A020B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B0390">
        <w:rPr>
          <w:rFonts w:ascii="PT Astra Serif" w:hAnsi="PT Astra Serif"/>
          <w:sz w:val="28"/>
          <w:szCs w:val="28"/>
        </w:rPr>
        <w:t xml:space="preserve">Во исполнение требований </w:t>
      </w:r>
      <w:r w:rsidRPr="00FB0390">
        <w:rPr>
          <w:rFonts w:ascii="PT Astra Serif" w:hAnsi="PT Astra Serif" w:cs="PT Astra Serif"/>
          <w:sz w:val="28"/>
          <w:szCs w:val="28"/>
        </w:rPr>
        <w:t xml:space="preserve">распоряжения администрации города </w:t>
      </w:r>
      <w:proofErr w:type="spellStart"/>
      <w:proofErr w:type="gramStart"/>
      <w:r w:rsidRPr="00FB0390">
        <w:rPr>
          <w:rFonts w:ascii="PT Astra Serif" w:hAnsi="PT Astra Serif" w:cs="PT Astra Serif"/>
          <w:sz w:val="28"/>
          <w:szCs w:val="28"/>
        </w:rPr>
        <w:t>Улья-новска</w:t>
      </w:r>
      <w:proofErr w:type="spellEnd"/>
      <w:proofErr w:type="gramEnd"/>
      <w:r w:rsidRPr="00FB0390">
        <w:rPr>
          <w:rFonts w:ascii="PT Astra Serif" w:hAnsi="PT Astra Serif" w:cs="PT Astra Serif"/>
          <w:sz w:val="28"/>
          <w:szCs w:val="28"/>
        </w:rPr>
        <w:t xml:space="preserve"> от 16.04.2019 № 99-р обязанность по размещению контрактов в 2024 году в электронных магазинах Учреждением соблюдена.</w:t>
      </w:r>
    </w:p>
    <w:p w:rsidR="00F90436" w:rsidRPr="00CB3FC5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A020B">
        <w:rPr>
          <w:rFonts w:ascii="PT Astra Serif" w:hAnsi="PT Astra Serif"/>
          <w:sz w:val="28"/>
          <w:szCs w:val="28"/>
        </w:rPr>
        <w:t xml:space="preserve">В нарушение части 3 статьи 103 Закона о контрактной системе </w:t>
      </w:r>
      <w:proofErr w:type="gramStart"/>
      <w:r w:rsidRPr="009A020B">
        <w:rPr>
          <w:rFonts w:ascii="PT Astra Serif" w:hAnsi="PT Astra Serif"/>
          <w:sz w:val="28"/>
          <w:szCs w:val="28"/>
        </w:rPr>
        <w:t>информация</w:t>
      </w:r>
      <w:proofErr w:type="gramEnd"/>
      <w:r w:rsidRPr="009A020B">
        <w:rPr>
          <w:rFonts w:ascii="PT Astra Serif" w:hAnsi="PT Astra Serif"/>
          <w:sz w:val="28"/>
          <w:szCs w:val="28"/>
        </w:rPr>
        <w:t xml:space="preserve"> о заключении и расторжении контрактов, направлена в </w:t>
      </w:r>
      <w:r w:rsidRPr="00CB3FC5">
        <w:rPr>
          <w:rFonts w:ascii="PT Astra Serif" w:hAnsi="PT Astra Serif"/>
          <w:sz w:val="28"/>
          <w:szCs w:val="28"/>
        </w:rPr>
        <w:t xml:space="preserve">уполномоченный федеральный орган для размещения в ЕИС с нарушение регламентированных сроков (за данные нарушения предусмотрена административная ответственность, срок давности привлечения к административной ответственности </w:t>
      </w:r>
      <w:r w:rsidRPr="00CB3FC5">
        <w:rPr>
          <w:rFonts w:ascii="PT Astra Serif" w:hAnsi="PT Astra Serif"/>
          <w:color w:val="000000"/>
          <w:sz w:val="28"/>
          <w:szCs w:val="28"/>
        </w:rPr>
        <w:t>истёк</w:t>
      </w:r>
      <w:r w:rsidRPr="00CB3FC5">
        <w:rPr>
          <w:rFonts w:ascii="PT Astra Serif" w:hAnsi="PT Astra Serif"/>
          <w:sz w:val="28"/>
          <w:szCs w:val="28"/>
        </w:rPr>
        <w:t>)</w:t>
      </w:r>
      <w:r w:rsidRPr="00CB3FC5">
        <w:rPr>
          <w:rFonts w:ascii="PT Astra Serif" w:eastAsia="Calibri" w:hAnsi="PT Astra Serif"/>
          <w:sz w:val="28"/>
          <w:szCs w:val="28"/>
        </w:rPr>
        <w:t>.</w:t>
      </w:r>
    </w:p>
    <w:p w:rsidR="00F90436" w:rsidRPr="00E35C4F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CB3FC5">
        <w:rPr>
          <w:rFonts w:ascii="PT Astra Serif" w:hAnsi="PT Astra Serif" w:cs="PT Astra Serif"/>
          <w:bCs/>
          <w:sz w:val="28"/>
          <w:szCs w:val="28"/>
        </w:rPr>
        <w:t>В нарушение требований частей 1, 2 статьи 34, части 1 статьи 95 Закона о контрактной системе при заключении одного контракта изменены его условия</w:t>
      </w:r>
      <w:r w:rsidRPr="00CB3FC5">
        <w:rPr>
          <w:rFonts w:ascii="PT Astra Serif" w:eastAsia="Calibri" w:hAnsi="PT Astra Serif"/>
          <w:sz w:val="28"/>
          <w:szCs w:val="28"/>
        </w:rPr>
        <w:t xml:space="preserve">, в части установления </w:t>
      </w:r>
      <w:r w:rsidRPr="00CB3FC5">
        <w:rPr>
          <w:rFonts w:ascii="PT Astra Serif" w:hAnsi="PT Astra Serif" w:cs="PT Astra Serif"/>
          <w:sz w:val="28"/>
          <w:szCs w:val="28"/>
        </w:rPr>
        <w:t>р</w:t>
      </w:r>
      <w:r w:rsidRPr="00CB3FC5">
        <w:rPr>
          <w:rFonts w:ascii="PT Astra Serif" w:hAnsi="PT Astra Serif"/>
          <w:sz w:val="28"/>
          <w:szCs w:val="28"/>
        </w:rPr>
        <w:t xml:space="preserve">азмера обеспечения гарантийных обязательств, </w:t>
      </w:r>
      <w:r w:rsidRPr="00CB3FC5">
        <w:rPr>
          <w:rFonts w:ascii="PT Astra Serif" w:hAnsi="PT Astra Serif" w:cs="PT Astra Serif"/>
          <w:bCs/>
          <w:sz w:val="28"/>
          <w:szCs w:val="28"/>
        </w:rPr>
        <w:t xml:space="preserve">изменены существенные условия трёх контрактов, в части </w:t>
      </w:r>
      <w:r w:rsidRPr="00CB3FC5">
        <w:rPr>
          <w:rFonts w:ascii="PT Astra Serif" w:hAnsi="PT Astra Serif" w:cs="PT Astra Serif"/>
          <w:sz w:val="28"/>
          <w:szCs w:val="28"/>
        </w:rPr>
        <w:t xml:space="preserve">расхождения видов и объёмов работ </w:t>
      </w:r>
      <w:r w:rsidRPr="00CB3FC5">
        <w:rPr>
          <w:rFonts w:ascii="PT Astra Serif" w:hAnsi="PT Astra Serif"/>
          <w:sz w:val="28"/>
          <w:szCs w:val="28"/>
        </w:rPr>
        <w:t xml:space="preserve">(за данные нарушения предусмотрена административная ответственность, срок давности привлечения к административной ответственности </w:t>
      </w:r>
      <w:r w:rsidRPr="00CB3FC5">
        <w:rPr>
          <w:rFonts w:ascii="PT Astra Serif" w:hAnsi="PT Astra Serif"/>
          <w:color w:val="000000"/>
          <w:sz w:val="28"/>
          <w:szCs w:val="28"/>
        </w:rPr>
        <w:t>истёк</w:t>
      </w:r>
      <w:r w:rsidRPr="00CB3FC5">
        <w:rPr>
          <w:rFonts w:ascii="PT Astra Serif" w:hAnsi="PT Astra Serif"/>
          <w:sz w:val="28"/>
          <w:szCs w:val="28"/>
        </w:rPr>
        <w:t>)</w:t>
      </w:r>
      <w:r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F90436" w:rsidRPr="001F7AFD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35C4F">
        <w:rPr>
          <w:rFonts w:ascii="PT Astra Serif" w:hAnsi="PT Astra Serif" w:cs="Arial"/>
          <w:sz w:val="28"/>
          <w:szCs w:val="28"/>
        </w:rPr>
        <w:t xml:space="preserve">В нарушение </w:t>
      </w:r>
      <w:hyperlink r:id="rId8" w:history="1">
        <w:r w:rsidRPr="00E35C4F">
          <w:rPr>
            <w:rFonts w:ascii="PT Astra Serif" w:hAnsi="PT Astra Serif" w:cs="Arial"/>
            <w:sz w:val="28"/>
            <w:szCs w:val="28"/>
          </w:rPr>
          <w:t>части 27 статьи 34</w:t>
        </w:r>
      </w:hyperlink>
      <w:r w:rsidRPr="00E35C4F">
        <w:rPr>
          <w:rFonts w:ascii="PT Astra Serif" w:hAnsi="PT Astra Serif" w:cs="Arial"/>
          <w:sz w:val="28"/>
          <w:szCs w:val="28"/>
        </w:rPr>
        <w:t xml:space="preserve"> Закона о контрактной системе, </w:t>
      </w:r>
      <w:hyperlink r:id="rId9" w:history="1">
        <w:r w:rsidRPr="00E35C4F">
          <w:rPr>
            <w:rFonts w:ascii="PT Astra Serif" w:hAnsi="PT Astra Serif"/>
            <w:sz w:val="28"/>
            <w:szCs w:val="28"/>
          </w:rPr>
          <w:t>статьи 309</w:t>
        </w:r>
      </w:hyperlink>
      <w:r w:rsidRPr="00E35C4F">
        <w:rPr>
          <w:rFonts w:ascii="PT Astra Serif" w:hAnsi="PT Astra Serif"/>
          <w:sz w:val="28"/>
          <w:szCs w:val="28"/>
        </w:rPr>
        <w:t xml:space="preserve"> ГК РФ</w:t>
      </w:r>
      <w:r w:rsidRPr="00E35C4F">
        <w:rPr>
          <w:rFonts w:ascii="PT Astra Serif" w:hAnsi="PT Astra Serif" w:cs="Arial"/>
          <w:sz w:val="28"/>
          <w:szCs w:val="28"/>
        </w:rPr>
        <w:t xml:space="preserve"> по итогам исполнения двух контрактов заказчик несвоевременно осуществил поставщику (подрядчику, исполнителю) возврат денежных средств, внесённых в качестве обеспечения исполнения контракта.</w:t>
      </w:r>
    </w:p>
    <w:p w:rsidR="00F90436" w:rsidRPr="001F7AFD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F7AFD">
        <w:rPr>
          <w:rFonts w:ascii="PT Astra Serif" w:hAnsi="PT Astra Serif" w:cs="PT Astra Serif"/>
          <w:bCs/>
          <w:sz w:val="28"/>
          <w:szCs w:val="28"/>
        </w:rPr>
        <w:t xml:space="preserve">В нарушение </w:t>
      </w:r>
      <w:hyperlink r:id="rId10" w:history="1">
        <w:r w:rsidRPr="001F7AFD">
          <w:rPr>
            <w:rFonts w:ascii="PT Astra Serif" w:hAnsi="PT Astra Serif" w:cs="PT Astra Serif"/>
            <w:bCs/>
            <w:sz w:val="28"/>
            <w:szCs w:val="28"/>
          </w:rPr>
          <w:t>части 7.1 статьи 94</w:t>
        </w:r>
      </w:hyperlink>
      <w:r w:rsidRPr="001F7AFD">
        <w:rPr>
          <w:rFonts w:ascii="PT Astra Serif" w:hAnsi="PT Astra Serif" w:cs="PT Astra Serif"/>
          <w:bCs/>
          <w:sz w:val="28"/>
          <w:szCs w:val="28"/>
        </w:rPr>
        <w:t xml:space="preserve"> Закона о контрактной системе, условий четырёх заключённых контрактов заказчиком осуществлена приёмка товаров, работ (услуг) без предоставления поставщиком обеспечения </w:t>
      </w:r>
      <w:r w:rsidRPr="001F7AFD">
        <w:rPr>
          <w:rFonts w:ascii="PT Astra Serif" w:hAnsi="PT Astra Serif" w:cs="PT Astra Serif"/>
          <w:bCs/>
          <w:sz w:val="28"/>
          <w:szCs w:val="28"/>
        </w:rPr>
        <w:lastRenderedPageBreak/>
        <w:t>гарантийных обязательств.</w:t>
      </w:r>
    </w:p>
    <w:p w:rsidR="00F90436" w:rsidRPr="001F7AFD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F7AFD">
        <w:rPr>
          <w:rFonts w:ascii="PT Astra Serif" w:hAnsi="PT Astra Serif"/>
          <w:color w:val="000000"/>
          <w:sz w:val="28"/>
          <w:szCs w:val="28"/>
        </w:rPr>
        <w:t>Заказчиком  соблюдены требования статьи 30.1 Закона  о контрактной системе в сфере закупок при размещении отчёта об объёме закупок российских товаров.</w:t>
      </w:r>
    </w:p>
    <w:p w:rsidR="00F90436" w:rsidRPr="001F7AFD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F7AFD">
        <w:rPr>
          <w:rFonts w:ascii="PT Astra Serif" w:hAnsi="PT Astra Serif"/>
          <w:sz w:val="28"/>
          <w:szCs w:val="28"/>
        </w:rPr>
        <w:t xml:space="preserve">План-график </w:t>
      </w:r>
      <w:r w:rsidRPr="001F7AFD">
        <w:rPr>
          <w:rFonts w:ascii="PT Astra Serif" w:eastAsia="Calibri" w:hAnsi="PT Astra Serif"/>
          <w:sz w:val="28"/>
          <w:szCs w:val="28"/>
        </w:rPr>
        <w:t>закупок товаров, работ, услуг</w:t>
      </w:r>
      <w:r w:rsidRPr="001F7AFD">
        <w:rPr>
          <w:rFonts w:ascii="PT Astra Serif" w:hAnsi="PT Astra Serif"/>
          <w:sz w:val="28"/>
          <w:szCs w:val="28"/>
        </w:rPr>
        <w:t xml:space="preserve"> на 2024 год утверждён </w:t>
      </w:r>
      <w:r w:rsidRPr="001F7AFD">
        <w:rPr>
          <w:rFonts w:ascii="PT Astra Serif" w:eastAsia="Calibri" w:hAnsi="PT Astra Serif"/>
          <w:sz w:val="28"/>
          <w:szCs w:val="28"/>
        </w:rPr>
        <w:t xml:space="preserve">руководителем и размещен </w:t>
      </w:r>
      <w:r w:rsidRPr="001F7AFD">
        <w:rPr>
          <w:rFonts w:ascii="PT Astra Serif" w:hAnsi="PT Astra Serif"/>
          <w:sz w:val="28"/>
          <w:szCs w:val="28"/>
        </w:rPr>
        <w:t>на официальном сайте ЕИС своевременно. При анализе плана-графика закупок товаров, работ, услуг на 2023 год факты включения в план-график закупок товаров, работ, услуг при отсутствии обоснования НМЦК не выявлены.</w:t>
      </w:r>
    </w:p>
    <w:p w:rsidR="00F90436" w:rsidRPr="001F7AFD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F7AFD">
        <w:rPr>
          <w:rFonts w:ascii="PT Astra Serif" w:hAnsi="PT Astra Serif"/>
          <w:sz w:val="28"/>
          <w:szCs w:val="28"/>
        </w:rPr>
        <w:t xml:space="preserve">При проведении выборочной проверки установлено, что в 2024 году заказчик не заключал контракты, предметом которых является приобретение товаров, к которым вышеуказанными нормативными актами установлены требования к количеству, потребительским свойствам и иным характеристикам, а также требования к предельной цене. </w:t>
      </w:r>
    </w:p>
    <w:p w:rsidR="00F90436" w:rsidRPr="001F7AFD" w:rsidRDefault="00F90436" w:rsidP="00F90436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1F7AFD">
        <w:rPr>
          <w:rFonts w:ascii="PT Astra Serif" w:hAnsi="PT Astra Serif"/>
          <w:color w:val="000000"/>
          <w:sz w:val="28"/>
          <w:szCs w:val="28"/>
        </w:rPr>
        <w:t xml:space="preserve">В ходе проведения выборочной проверки определения НМЦК установлено, что нарушений части 1 статьи 22 </w:t>
      </w:r>
      <w:r w:rsidRPr="001F7AFD">
        <w:rPr>
          <w:rFonts w:ascii="PT Astra Serif" w:eastAsia="Calibri" w:hAnsi="PT Astra Serif"/>
          <w:sz w:val="28"/>
          <w:szCs w:val="28"/>
        </w:rPr>
        <w:t>Закона о контрактной системе не выявлено.</w:t>
      </w:r>
    </w:p>
    <w:p w:rsidR="00F90436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740BE">
        <w:rPr>
          <w:rFonts w:ascii="PT Astra Serif" w:hAnsi="PT Astra Serif" w:cs="Arial"/>
          <w:color w:val="000000"/>
          <w:sz w:val="28"/>
          <w:szCs w:val="28"/>
        </w:rPr>
        <w:t xml:space="preserve">Во исполнение части 1 статьи 23 Закона о контрактной системе Учреждением </w:t>
      </w:r>
      <w:proofErr w:type="gramStart"/>
      <w:r w:rsidRPr="005740BE">
        <w:rPr>
          <w:rFonts w:ascii="PT Astra Serif" w:hAnsi="PT Astra Serif" w:cs="Arial"/>
          <w:color w:val="000000"/>
          <w:sz w:val="28"/>
          <w:szCs w:val="28"/>
        </w:rPr>
        <w:t>установлен</w:t>
      </w:r>
      <w:proofErr w:type="gramEnd"/>
      <w:r w:rsidRPr="005740BE">
        <w:rPr>
          <w:rFonts w:ascii="PT Astra Serif" w:hAnsi="PT Astra Serif" w:cs="Arial"/>
          <w:color w:val="000000"/>
          <w:sz w:val="28"/>
          <w:szCs w:val="28"/>
        </w:rPr>
        <w:t xml:space="preserve"> ИКЗ в договорах, заключённых с единственным поставщиком (подрядчиком, исполнителем) на основании </w:t>
      </w:r>
      <w:hyperlink r:id="rId11" w:history="1">
        <w:r w:rsidRPr="005740BE">
          <w:rPr>
            <w:rFonts w:ascii="PT Astra Serif" w:hAnsi="PT Astra Serif" w:cs="Arial"/>
            <w:color w:val="000000"/>
            <w:sz w:val="28"/>
            <w:szCs w:val="28"/>
          </w:rPr>
          <w:t>пункта  4</w:t>
        </w:r>
      </w:hyperlink>
      <w:hyperlink r:id="rId12" w:history="1">
        <w:r w:rsidRPr="005740BE">
          <w:rPr>
            <w:rFonts w:ascii="PT Astra Serif" w:hAnsi="PT Astra Serif" w:cs="Arial"/>
            <w:color w:val="000000"/>
            <w:sz w:val="28"/>
            <w:szCs w:val="28"/>
          </w:rPr>
          <w:t xml:space="preserve"> части 1 статьи 93</w:t>
        </w:r>
      </w:hyperlink>
      <w:r w:rsidRPr="005740BE">
        <w:rPr>
          <w:rFonts w:ascii="PT Astra Serif" w:hAnsi="PT Astra Serif" w:cs="Arial"/>
          <w:color w:val="000000"/>
          <w:sz w:val="28"/>
          <w:szCs w:val="28"/>
        </w:rPr>
        <w:t xml:space="preserve"> Закона о контрактной системе. </w:t>
      </w:r>
    </w:p>
    <w:p w:rsidR="00F90436" w:rsidRPr="001B5F18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1B5F18">
        <w:rPr>
          <w:rFonts w:ascii="PT Astra Serif" w:hAnsi="PT Astra Serif"/>
          <w:sz w:val="28"/>
          <w:szCs w:val="28"/>
        </w:rPr>
        <w:t xml:space="preserve">В 2024 году </w:t>
      </w:r>
      <w:r w:rsidRPr="001B5F18">
        <w:rPr>
          <w:rFonts w:ascii="PT Astra Serif" w:hAnsi="PT Astra Serif" w:cs="PT Astra Serif"/>
          <w:sz w:val="28"/>
          <w:szCs w:val="28"/>
        </w:rPr>
        <w:t xml:space="preserve">обязанность по предоставлению преимуществ </w:t>
      </w:r>
      <w:proofErr w:type="spellStart"/>
      <w:proofErr w:type="gramStart"/>
      <w:r w:rsidRPr="001B5F18">
        <w:rPr>
          <w:rFonts w:ascii="PT Astra Serif" w:hAnsi="PT Astra Serif" w:cs="PT Astra Serif"/>
          <w:sz w:val="28"/>
          <w:szCs w:val="28"/>
        </w:rPr>
        <w:t>учреж-дениям</w:t>
      </w:r>
      <w:proofErr w:type="spellEnd"/>
      <w:proofErr w:type="gramEnd"/>
      <w:r w:rsidRPr="001B5F18">
        <w:rPr>
          <w:rFonts w:ascii="PT Astra Serif" w:hAnsi="PT Astra Serif" w:cs="PT Astra Serif"/>
          <w:sz w:val="28"/>
          <w:szCs w:val="28"/>
        </w:rPr>
        <w:t xml:space="preserve"> и предприятиям уголовно-исполнительной системы, организациям инвалидов в соответствии установленных</w:t>
      </w:r>
      <w:r w:rsidRPr="001B5F18">
        <w:rPr>
          <w:rFonts w:ascii="PT Astra Serif" w:hAnsi="PT Astra Serif"/>
          <w:bCs/>
          <w:sz w:val="28"/>
          <w:szCs w:val="28"/>
        </w:rPr>
        <w:t xml:space="preserve"> статьями 28, 29</w:t>
      </w:r>
      <w:r w:rsidRPr="001B5F18">
        <w:rPr>
          <w:rFonts w:ascii="PT Astra Serif" w:hAnsi="PT Astra Serif"/>
          <w:sz w:val="28"/>
          <w:szCs w:val="28"/>
        </w:rPr>
        <w:t xml:space="preserve"> Закона о контрактной системе</w:t>
      </w:r>
      <w:r w:rsidRPr="001B5F18">
        <w:rPr>
          <w:rFonts w:ascii="PT Astra Serif" w:hAnsi="PT Astra Serif" w:cs="PT Astra Serif"/>
          <w:sz w:val="28"/>
          <w:szCs w:val="28"/>
        </w:rPr>
        <w:t xml:space="preserve"> у заказчика не возникла.</w:t>
      </w:r>
      <w:r w:rsidRPr="001B5F18">
        <w:rPr>
          <w:rFonts w:ascii="PT Astra Serif" w:hAnsi="PT Astra Serif"/>
          <w:bCs/>
          <w:sz w:val="28"/>
          <w:szCs w:val="28"/>
        </w:rPr>
        <w:t xml:space="preserve"> </w:t>
      </w:r>
    </w:p>
    <w:p w:rsidR="00F90436" w:rsidRPr="001B5F18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B5F18">
        <w:rPr>
          <w:rFonts w:ascii="PT Astra Serif" w:hAnsi="PT Astra Serif"/>
          <w:sz w:val="28"/>
          <w:szCs w:val="28"/>
        </w:rPr>
        <w:t>В нарушение требований части 1 статьи 30 Закона о контрактной системе в 2024году заказчиком не выполнена обязанность по осуществлению закупок у СМП и СОНКО в объёме не менее чем 25 % СГОЗ (за данное нарушение предусмотрена административная ответственность)</w:t>
      </w:r>
      <w:r w:rsidRPr="001B5F18">
        <w:rPr>
          <w:rFonts w:ascii="PT Astra Serif" w:eastAsia="Calibri" w:hAnsi="PT Astra Serif"/>
          <w:sz w:val="28"/>
          <w:szCs w:val="28"/>
        </w:rPr>
        <w:t>.</w:t>
      </w:r>
    </w:p>
    <w:p w:rsidR="00F90436" w:rsidRPr="001B5F18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B5F18">
        <w:rPr>
          <w:rFonts w:ascii="PT Astra Serif" w:hAnsi="PT Astra Serif"/>
          <w:sz w:val="28"/>
          <w:szCs w:val="28"/>
        </w:rPr>
        <w:t>В нарушение требований статей 7, 30 Закона о контрактной системе, Порядка подготовки отчёта заказчик разместил в ЕИС отчёт</w:t>
      </w:r>
      <w:r w:rsidRPr="001B5F18">
        <w:rPr>
          <w:rFonts w:ascii="PT Astra Serif" w:hAnsi="PT Astra Serif"/>
          <w:bCs/>
          <w:sz w:val="28"/>
          <w:szCs w:val="28"/>
        </w:rPr>
        <w:t xml:space="preserve"> об объёме закупок, осуществлённый у </w:t>
      </w:r>
      <w:r w:rsidRPr="001B5F18">
        <w:rPr>
          <w:rFonts w:ascii="PT Astra Serif" w:hAnsi="PT Astra Serif"/>
          <w:color w:val="000000"/>
          <w:sz w:val="28"/>
          <w:szCs w:val="28"/>
        </w:rPr>
        <w:t>СМП, СОНКО</w:t>
      </w:r>
      <w:r w:rsidRPr="001B5F18">
        <w:rPr>
          <w:rFonts w:ascii="PT Astra Serif" w:hAnsi="PT Astra Serif"/>
          <w:bCs/>
          <w:sz w:val="28"/>
          <w:szCs w:val="28"/>
        </w:rPr>
        <w:t xml:space="preserve"> </w:t>
      </w:r>
      <w:r w:rsidRPr="001B5F18">
        <w:rPr>
          <w:rFonts w:ascii="PT Astra Serif" w:hAnsi="PT Astra Serif"/>
          <w:sz w:val="28"/>
          <w:szCs w:val="28"/>
        </w:rPr>
        <w:t>за 2024 год с нарушением требований, предусмотренных Законом о контрактной системе (за данное нарушение предусмотрена административная ответственность)</w:t>
      </w:r>
      <w:r w:rsidRPr="001B5F18">
        <w:rPr>
          <w:rFonts w:ascii="PT Astra Serif" w:eastAsia="Calibri" w:hAnsi="PT Astra Serif"/>
          <w:sz w:val="28"/>
          <w:szCs w:val="28"/>
        </w:rPr>
        <w:t>.</w:t>
      </w:r>
    </w:p>
    <w:p w:rsidR="00F90436" w:rsidRPr="001B5F18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B5F18">
        <w:rPr>
          <w:rFonts w:ascii="PT Astra Serif" w:hAnsi="PT Astra Serif"/>
          <w:sz w:val="28"/>
          <w:szCs w:val="28"/>
        </w:rPr>
        <w:t xml:space="preserve">В нарушение части 2 статьи 101 Закона о контрактной системе заказчиком не осуществлялся </w:t>
      </w:r>
      <w:proofErr w:type="gramStart"/>
      <w:r w:rsidRPr="001B5F1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B5F18">
        <w:rPr>
          <w:rFonts w:ascii="PT Astra Serif" w:hAnsi="PT Astra Serif"/>
          <w:sz w:val="28"/>
          <w:szCs w:val="28"/>
        </w:rPr>
        <w:t xml:space="preserve"> </w:t>
      </w:r>
      <w:r w:rsidRPr="001B5F18">
        <w:rPr>
          <w:rFonts w:ascii="PT Astra Serif" w:hAnsi="PT Astra Serif" w:cs="PT Astra Serif"/>
          <w:sz w:val="28"/>
          <w:szCs w:val="28"/>
        </w:rPr>
        <w:t>привлечением поставщиком (подрядчиком, исполнителем) к исполнению по двум контрактам субподрядчиков, соисполнителей из числа СМП и СОНКО.</w:t>
      </w:r>
    </w:p>
    <w:p w:rsidR="00F90436" w:rsidRPr="00082F75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B5F18">
        <w:rPr>
          <w:rFonts w:ascii="PT Astra Serif" w:hAnsi="PT Astra Serif"/>
          <w:sz w:val="28"/>
          <w:szCs w:val="28"/>
        </w:rPr>
        <w:t>В нарушение требований части 1 статьи 34, части 1 статьи 51, частей 4 и 6.2 статьи 96 Закона о контрактной системе два контракта по результатам определения поставщика (подрядчика исполнителя) заключены с нарушением объявленных условий определения пост</w:t>
      </w:r>
      <w:r>
        <w:rPr>
          <w:rFonts w:ascii="PT Astra Serif" w:hAnsi="PT Astra Serif"/>
          <w:sz w:val="28"/>
          <w:szCs w:val="28"/>
        </w:rPr>
        <w:t>авщика (подрядчика исполнителя)</w:t>
      </w:r>
      <w:r w:rsidRPr="00082F75">
        <w:rPr>
          <w:rFonts w:ascii="PT Astra Serif" w:hAnsi="PT Astra Serif"/>
          <w:sz w:val="28"/>
          <w:szCs w:val="28"/>
        </w:rPr>
        <w:t xml:space="preserve"> </w:t>
      </w:r>
      <w:r w:rsidRPr="00CB3FC5">
        <w:rPr>
          <w:rFonts w:ascii="PT Astra Serif" w:hAnsi="PT Astra Serif"/>
          <w:sz w:val="28"/>
          <w:szCs w:val="28"/>
        </w:rPr>
        <w:t xml:space="preserve">(за данные нарушения предусмотрена административная ответственность, срок давности привлечения к административной ответственности </w:t>
      </w:r>
      <w:r w:rsidRPr="00CB3FC5">
        <w:rPr>
          <w:rFonts w:ascii="PT Astra Serif" w:hAnsi="PT Astra Serif"/>
          <w:color w:val="000000"/>
          <w:sz w:val="28"/>
          <w:szCs w:val="28"/>
        </w:rPr>
        <w:t>истёк</w:t>
      </w:r>
      <w:r w:rsidRPr="00CB3FC5">
        <w:rPr>
          <w:rFonts w:ascii="PT Astra Serif" w:hAnsi="PT Astra Serif"/>
          <w:sz w:val="28"/>
          <w:szCs w:val="28"/>
        </w:rPr>
        <w:t>)</w:t>
      </w:r>
      <w:r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F90436" w:rsidRPr="00082F75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082F75">
        <w:rPr>
          <w:rFonts w:ascii="PT Astra Serif" w:eastAsia="Calibri" w:hAnsi="PT Astra Serif"/>
          <w:sz w:val="28"/>
          <w:szCs w:val="28"/>
        </w:rPr>
        <w:t xml:space="preserve">Требования законодательства о контрактной системе в части применения  </w:t>
      </w:r>
      <w:r w:rsidRPr="00082F75">
        <w:rPr>
          <w:rFonts w:ascii="PT Astra Serif" w:hAnsi="PT Astra Serif"/>
          <w:sz w:val="28"/>
          <w:szCs w:val="28"/>
        </w:rPr>
        <w:t xml:space="preserve">мер ответственности и совершения иных действий в случае нарушения поставщиком (подрядчиком, исполнителем) условий контрактов </w:t>
      </w:r>
      <w:r w:rsidRPr="00082F75">
        <w:rPr>
          <w:rFonts w:ascii="PT Astra Serif" w:eastAsia="Calibri" w:hAnsi="PT Astra Serif"/>
          <w:sz w:val="28"/>
          <w:szCs w:val="28"/>
        </w:rPr>
        <w:t>Учреждением выполняются.</w:t>
      </w:r>
    </w:p>
    <w:p w:rsidR="00F90436" w:rsidRPr="00082F75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082F75">
        <w:rPr>
          <w:rFonts w:ascii="PT Astra Serif" w:eastAsia="Calibri" w:hAnsi="PT Astra Serif" w:cs="PT Astra Serif"/>
          <w:sz w:val="28"/>
          <w:szCs w:val="28"/>
        </w:rPr>
        <w:t xml:space="preserve">Нарушений в части несоответствия поставленного товара, </w:t>
      </w:r>
      <w:proofErr w:type="spellStart"/>
      <w:proofErr w:type="gramStart"/>
      <w:r w:rsidRPr="00082F75">
        <w:rPr>
          <w:rFonts w:ascii="PT Astra Serif" w:eastAsia="Calibri" w:hAnsi="PT Astra Serif" w:cs="PT Astra Serif"/>
          <w:sz w:val="28"/>
          <w:szCs w:val="28"/>
        </w:rPr>
        <w:t>выпол</w:t>
      </w:r>
      <w:r>
        <w:rPr>
          <w:rFonts w:ascii="PT Astra Serif" w:eastAsia="Calibri" w:hAnsi="PT Astra Serif" w:cs="PT Astra Serif"/>
          <w:sz w:val="28"/>
          <w:szCs w:val="28"/>
        </w:rPr>
        <w:t>-</w:t>
      </w:r>
      <w:r w:rsidRPr="00082F75">
        <w:rPr>
          <w:rFonts w:ascii="PT Astra Serif" w:eastAsia="Calibri" w:hAnsi="PT Astra Serif" w:cs="PT Astra Serif"/>
          <w:sz w:val="28"/>
          <w:szCs w:val="28"/>
        </w:rPr>
        <w:lastRenderedPageBreak/>
        <w:t>ненной</w:t>
      </w:r>
      <w:proofErr w:type="spellEnd"/>
      <w:proofErr w:type="gramEnd"/>
      <w:r w:rsidRPr="00082F75">
        <w:rPr>
          <w:rFonts w:ascii="PT Astra Serif" w:eastAsia="Calibri" w:hAnsi="PT Astra Serif" w:cs="PT Astra Serif"/>
          <w:sz w:val="28"/>
          <w:szCs w:val="28"/>
        </w:rPr>
        <w:t xml:space="preserve"> работы (ее результата) или оказанной услуги условиям контракта инспекцией не установлено</w:t>
      </w:r>
      <w:r w:rsidRPr="00082F75">
        <w:rPr>
          <w:rFonts w:ascii="PT Astra Serif" w:eastAsia="Calibri" w:hAnsi="PT Astra Serif" w:cs="PT Astra Serif"/>
          <w:bCs/>
          <w:sz w:val="28"/>
          <w:szCs w:val="28"/>
        </w:rPr>
        <w:t>.</w:t>
      </w:r>
    </w:p>
    <w:p w:rsidR="00F90436" w:rsidRPr="00082F75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082F75">
        <w:rPr>
          <w:rFonts w:ascii="PT Astra Serif" w:hAnsi="PT Astra Serif"/>
          <w:iCs/>
          <w:sz w:val="28"/>
          <w:szCs w:val="28"/>
        </w:rPr>
        <w:t xml:space="preserve">Во исполнение </w:t>
      </w:r>
      <w:r w:rsidRPr="00082F75">
        <w:rPr>
          <w:rFonts w:ascii="PT Astra Serif" w:hAnsi="PT Astra Serif"/>
          <w:sz w:val="28"/>
          <w:szCs w:val="28"/>
        </w:rPr>
        <w:t xml:space="preserve">пункта 1 статьи 10 Федерального закона от 06.12.2011                        № 402-ФЗ «О бухгалтерском учёте», </w:t>
      </w:r>
      <w:r w:rsidRPr="00082F75">
        <w:rPr>
          <w:rFonts w:ascii="PT Astra Serif" w:hAnsi="PT Astra Serif"/>
          <w:color w:val="000000"/>
          <w:sz w:val="28"/>
          <w:szCs w:val="28"/>
        </w:rPr>
        <w:t>абзаца 23 пункта 11 части 1 Инструкции по бюджетному учёту от 01.12.2010 № 157н, части 9 статьи 103 Закона о контрактной системе учётные документы (акты о приёмке выполненных работ) в выборочных контрактах</w:t>
      </w:r>
      <w:r w:rsidRPr="00082F75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данным бухгалтерского учёта отражены </w:t>
      </w:r>
      <w:r w:rsidRPr="00082F75">
        <w:rPr>
          <w:rFonts w:ascii="PT Astra Serif" w:eastAsia="Calibri" w:hAnsi="PT Astra Serif"/>
          <w:color w:val="000000"/>
          <w:sz w:val="28"/>
          <w:szCs w:val="28"/>
        </w:rPr>
        <w:t>в момент совершения факта хозяйственной жизни (либо по её окончанию</w:t>
      </w:r>
      <w:proofErr w:type="gramEnd"/>
      <w:r w:rsidRPr="00082F75">
        <w:rPr>
          <w:rFonts w:ascii="PT Astra Serif" w:eastAsia="Calibri" w:hAnsi="PT Astra Serif"/>
          <w:color w:val="000000"/>
          <w:sz w:val="28"/>
          <w:szCs w:val="28"/>
        </w:rPr>
        <w:t xml:space="preserve">), после </w:t>
      </w:r>
      <w:r w:rsidRPr="00082F75">
        <w:rPr>
          <w:rFonts w:ascii="PT Astra Serif" w:eastAsia="Calibri" w:hAnsi="PT Astra Serif" w:cs="PT Astra Serif"/>
          <w:sz w:val="28"/>
          <w:szCs w:val="28"/>
          <w:lang w:eastAsia="en-US"/>
        </w:rPr>
        <w:t>включения в реестр контрактов</w:t>
      </w:r>
      <w:r w:rsidRPr="00082F75">
        <w:rPr>
          <w:rFonts w:ascii="PT Astra Serif" w:eastAsia="Calibri" w:hAnsi="PT Astra Serif"/>
          <w:color w:val="000000"/>
          <w:sz w:val="28"/>
          <w:szCs w:val="28"/>
        </w:rPr>
        <w:t>, то есть, своевременно</w:t>
      </w:r>
      <w:r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F90436" w:rsidRPr="00082F75" w:rsidRDefault="00F90436" w:rsidP="00F9043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/>
        <w:autoSpaceDE w:val="0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082F75">
        <w:rPr>
          <w:rFonts w:ascii="PT Astra Serif" w:hAnsi="PT Astra Serif"/>
          <w:sz w:val="28"/>
          <w:szCs w:val="28"/>
        </w:rPr>
        <w:t>Осуществление закупок, предметом которых является</w:t>
      </w:r>
      <w:r w:rsidRPr="00082F75">
        <w:rPr>
          <w:rFonts w:ascii="PT Astra Serif" w:hAnsi="PT Astra Serif"/>
          <w:color w:val="000000"/>
          <w:sz w:val="28"/>
          <w:szCs w:val="28"/>
        </w:rPr>
        <w:t xml:space="preserve"> поставка товаров</w:t>
      </w:r>
      <w:r w:rsidRPr="00FD6732">
        <w:rPr>
          <w:rFonts w:ascii="PT Astra Serif" w:hAnsi="PT Astra Serif"/>
          <w:sz w:val="28"/>
          <w:szCs w:val="28"/>
        </w:rPr>
        <w:t xml:space="preserve"> </w:t>
      </w:r>
      <w:r w:rsidRPr="00082F75">
        <w:rPr>
          <w:rFonts w:ascii="PT Astra Serif" w:hAnsi="PT Astra Serif"/>
          <w:sz w:val="28"/>
          <w:szCs w:val="28"/>
        </w:rPr>
        <w:t>для образовательных организаций,</w:t>
      </w:r>
      <w:r w:rsidRPr="00082F7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82F75">
        <w:rPr>
          <w:rFonts w:ascii="PT Astra Serif" w:hAnsi="PT Astra Serif"/>
          <w:sz w:val="28"/>
          <w:szCs w:val="28"/>
        </w:rPr>
        <w:t>исключительно и функционально не связанных с объектом ремонта (строительства)</w:t>
      </w:r>
      <w:r>
        <w:rPr>
          <w:rFonts w:ascii="PT Astra Serif" w:hAnsi="PT Astra Serif"/>
          <w:sz w:val="28"/>
          <w:szCs w:val="28"/>
        </w:rPr>
        <w:t>,</w:t>
      </w:r>
      <w:r w:rsidRPr="00082F75">
        <w:rPr>
          <w:rFonts w:ascii="PT Astra Serif" w:hAnsi="PT Astra Serif"/>
          <w:sz w:val="28"/>
          <w:szCs w:val="28"/>
        </w:rPr>
        <w:t xml:space="preserve"> противоречит уставным целям де</w:t>
      </w:r>
      <w:r>
        <w:rPr>
          <w:rFonts w:ascii="PT Astra Serif" w:hAnsi="PT Astra Serif"/>
          <w:sz w:val="28"/>
          <w:szCs w:val="28"/>
        </w:rPr>
        <w:t>ятельности МБУ «</w:t>
      </w:r>
      <w:proofErr w:type="spellStart"/>
      <w:r>
        <w:rPr>
          <w:rFonts w:ascii="PT Astra Serif" w:hAnsi="PT Astra Serif"/>
          <w:sz w:val="28"/>
          <w:szCs w:val="28"/>
        </w:rPr>
        <w:t>Стройзаказчик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Pr="00082F75">
        <w:rPr>
          <w:rFonts w:ascii="PT Astra Serif" w:hAnsi="PT Astra Serif"/>
          <w:sz w:val="28"/>
          <w:szCs w:val="28"/>
        </w:rPr>
        <w:t>.</w:t>
      </w: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sectPr w:rsidR="00F90436" w:rsidSect="0091280A">
      <w:headerReference w:type="default" r:id="rId13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38" w:rsidRDefault="009B6438" w:rsidP="00231F14">
      <w:r>
        <w:separator/>
      </w:r>
    </w:p>
  </w:endnote>
  <w:endnote w:type="continuationSeparator" w:id="0">
    <w:p w:rsidR="009B6438" w:rsidRDefault="009B6438" w:rsidP="0023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38" w:rsidRDefault="009B6438" w:rsidP="00231F14">
      <w:r>
        <w:separator/>
      </w:r>
    </w:p>
  </w:footnote>
  <w:footnote w:type="continuationSeparator" w:id="0">
    <w:p w:rsidR="009B6438" w:rsidRDefault="009B6438" w:rsidP="00231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1135"/>
      <w:docPartObj>
        <w:docPartGallery w:val="Page Numbers (Top of Page)"/>
        <w:docPartUnique/>
      </w:docPartObj>
    </w:sdtPr>
    <w:sdtContent>
      <w:p w:rsidR="009B6438" w:rsidRDefault="00114D57">
        <w:pPr>
          <w:pStyle w:val="ab"/>
          <w:jc w:val="center"/>
        </w:pPr>
        <w:fldSimple w:instr=" PAGE   \* MERGEFORMAT ">
          <w:r w:rsidR="00F90436">
            <w:rPr>
              <w:noProof/>
            </w:rPr>
            <w:t>2</w:t>
          </w:r>
        </w:fldSimple>
      </w:p>
    </w:sdtContent>
  </w:sdt>
  <w:p w:rsidR="009B6438" w:rsidRDefault="009B643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105"/>
    <w:multiLevelType w:val="hybridMultilevel"/>
    <w:tmpl w:val="5DECAABE"/>
    <w:lvl w:ilvl="0" w:tplc="0E66D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A57C6B"/>
    <w:multiLevelType w:val="hybridMultilevel"/>
    <w:tmpl w:val="B5D643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2B064BBE"/>
    <w:multiLevelType w:val="hybridMultilevel"/>
    <w:tmpl w:val="BD505E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6E77F3D"/>
    <w:multiLevelType w:val="hybridMultilevel"/>
    <w:tmpl w:val="323A2C90"/>
    <w:lvl w:ilvl="0" w:tplc="0E66D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B261AC"/>
    <w:multiLevelType w:val="hybridMultilevel"/>
    <w:tmpl w:val="B5D6430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2E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3CA34C8"/>
    <w:multiLevelType w:val="hybridMultilevel"/>
    <w:tmpl w:val="219848C4"/>
    <w:lvl w:ilvl="0" w:tplc="D32850CC">
      <w:start w:val="1"/>
      <w:numFmt w:val="decimal"/>
      <w:lvlText w:val="%1."/>
      <w:lvlJc w:val="left"/>
      <w:pPr>
        <w:ind w:left="19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57E6528A"/>
    <w:multiLevelType w:val="hybridMultilevel"/>
    <w:tmpl w:val="7C322B62"/>
    <w:lvl w:ilvl="0" w:tplc="F0A6AD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CE7D1B"/>
    <w:rsid w:val="000236BE"/>
    <w:rsid w:val="000325EB"/>
    <w:rsid w:val="000676E5"/>
    <w:rsid w:val="0009656E"/>
    <w:rsid w:val="000F7840"/>
    <w:rsid w:val="00114D57"/>
    <w:rsid w:val="001713CF"/>
    <w:rsid w:val="001B01DE"/>
    <w:rsid w:val="001C5AC6"/>
    <w:rsid w:val="001E4846"/>
    <w:rsid w:val="001E56AB"/>
    <w:rsid w:val="002302DA"/>
    <w:rsid w:val="00231F14"/>
    <w:rsid w:val="002620E3"/>
    <w:rsid w:val="00281F21"/>
    <w:rsid w:val="002A70B3"/>
    <w:rsid w:val="002B482B"/>
    <w:rsid w:val="00302AA2"/>
    <w:rsid w:val="00312143"/>
    <w:rsid w:val="0032306B"/>
    <w:rsid w:val="00326C58"/>
    <w:rsid w:val="00331789"/>
    <w:rsid w:val="00360143"/>
    <w:rsid w:val="003841B8"/>
    <w:rsid w:val="00385F64"/>
    <w:rsid w:val="00395128"/>
    <w:rsid w:val="003A421A"/>
    <w:rsid w:val="003C3652"/>
    <w:rsid w:val="003D2E6A"/>
    <w:rsid w:val="003D6112"/>
    <w:rsid w:val="004716C4"/>
    <w:rsid w:val="004A35E7"/>
    <w:rsid w:val="004D46A2"/>
    <w:rsid w:val="004F3671"/>
    <w:rsid w:val="00512C69"/>
    <w:rsid w:val="00515723"/>
    <w:rsid w:val="005271B1"/>
    <w:rsid w:val="005528F3"/>
    <w:rsid w:val="0055757F"/>
    <w:rsid w:val="00565EDE"/>
    <w:rsid w:val="0059694D"/>
    <w:rsid w:val="005C3458"/>
    <w:rsid w:val="005C3F19"/>
    <w:rsid w:val="005D2EBB"/>
    <w:rsid w:val="005E585B"/>
    <w:rsid w:val="005F60D4"/>
    <w:rsid w:val="0060725E"/>
    <w:rsid w:val="00621596"/>
    <w:rsid w:val="0065188B"/>
    <w:rsid w:val="00694FE5"/>
    <w:rsid w:val="007631B9"/>
    <w:rsid w:val="00771A65"/>
    <w:rsid w:val="00806361"/>
    <w:rsid w:val="008122D9"/>
    <w:rsid w:val="00832FF4"/>
    <w:rsid w:val="00843EE0"/>
    <w:rsid w:val="008B2A32"/>
    <w:rsid w:val="0091280A"/>
    <w:rsid w:val="00960F9E"/>
    <w:rsid w:val="00966E1D"/>
    <w:rsid w:val="0096710B"/>
    <w:rsid w:val="00994091"/>
    <w:rsid w:val="009B6438"/>
    <w:rsid w:val="009C5A3F"/>
    <w:rsid w:val="009E4470"/>
    <w:rsid w:val="009E723F"/>
    <w:rsid w:val="009F2FB5"/>
    <w:rsid w:val="00A177B6"/>
    <w:rsid w:val="00A375FC"/>
    <w:rsid w:val="00A42196"/>
    <w:rsid w:val="00A42E79"/>
    <w:rsid w:val="00A60BBC"/>
    <w:rsid w:val="00A77305"/>
    <w:rsid w:val="00A905BF"/>
    <w:rsid w:val="00AA6FD9"/>
    <w:rsid w:val="00AC401D"/>
    <w:rsid w:val="00AC49CB"/>
    <w:rsid w:val="00AD0AB1"/>
    <w:rsid w:val="00B25705"/>
    <w:rsid w:val="00B73E05"/>
    <w:rsid w:val="00BB17BD"/>
    <w:rsid w:val="00C063DC"/>
    <w:rsid w:val="00C11453"/>
    <w:rsid w:val="00C3591F"/>
    <w:rsid w:val="00C604F0"/>
    <w:rsid w:val="00C74C3B"/>
    <w:rsid w:val="00C95715"/>
    <w:rsid w:val="00CC389E"/>
    <w:rsid w:val="00CC6293"/>
    <w:rsid w:val="00CE7D1B"/>
    <w:rsid w:val="00D03C01"/>
    <w:rsid w:val="00D264D7"/>
    <w:rsid w:val="00D40DBA"/>
    <w:rsid w:val="00D85DAB"/>
    <w:rsid w:val="00DA5C66"/>
    <w:rsid w:val="00DD471C"/>
    <w:rsid w:val="00E36716"/>
    <w:rsid w:val="00E37365"/>
    <w:rsid w:val="00E526E7"/>
    <w:rsid w:val="00E55924"/>
    <w:rsid w:val="00E86A19"/>
    <w:rsid w:val="00EC1B3D"/>
    <w:rsid w:val="00EF3F03"/>
    <w:rsid w:val="00F90436"/>
    <w:rsid w:val="00F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7D1B"/>
    <w:pPr>
      <w:keepNext/>
      <w:jc w:val="center"/>
      <w:outlineLvl w:val="0"/>
    </w:pPr>
    <w:rPr>
      <w:rFonts w:cs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D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CE7D1B"/>
    <w:pPr>
      <w:jc w:val="center"/>
    </w:pPr>
    <w:rPr>
      <w:rFonts w:cs="Times New Roman"/>
      <w:b/>
      <w:sz w:val="32"/>
      <w:lang w:eastAsia="ru-RU"/>
    </w:rPr>
  </w:style>
  <w:style w:type="character" w:customStyle="1" w:styleId="a4">
    <w:name w:val="Название Знак"/>
    <w:basedOn w:val="a0"/>
    <w:link w:val="a3"/>
    <w:rsid w:val="00CE7D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CE7D1B"/>
    <w:pPr>
      <w:widowControl/>
      <w:suppressAutoHyphens w:val="0"/>
      <w:autoSpaceDE/>
      <w:ind w:left="720"/>
      <w:contextualSpacing/>
    </w:pPr>
    <w:rPr>
      <w:rFonts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CE7D1B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9656E"/>
    <w:rPr>
      <w:color w:val="0000FF"/>
      <w:u w:val="single"/>
    </w:rPr>
  </w:style>
  <w:style w:type="paragraph" w:customStyle="1" w:styleId="a9">
    <w:name w:val="Нормальный"/>
    <w:link w:val="aa"/>
    <w:rsid w:val="00096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ормальный Знак"/>
    <w:basedOn w:val="a0"/>
    <w:link w:val="a9"/>
    <w:rsid w:val="00096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231F14"/>
    <w:pPr>
      <w:autoSpaceDE/>
      <w:spacing w:before="28" w:after="119"/>
    </w:pPr>
    <w:rPr>
      <w:rFonts w:ascii="Calibri" w:eastAsia="Arial Unicode MS" w:hAnsi="Calibri" w:cs="Tahoma"/>
      <w:color w:val="000000"/>
      <w:kern w:val="1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31F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1F1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31F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1F1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E4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44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0325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25EB"/>
    <w:rPr>
      <w:rFonts w:ascii="Arial" w:eastAsia="Calibri" w:hAnsi="Arial" w:cs="Arial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325EB"/>
    <w:rPr>
      <w:i/>
      <w:iCs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EF3F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302AA2"/>
    <w:rPr>
      <w:rFonts w:ascii="Arial" w:hAnsi="Arial" w:cs="Arial" w:hint="default"/>
      <w:sz w:val="18"/>
      <w:szCs w:val="18"/>
    </w:rPr>
  </w:style>
  <w:style w:type="character" w:customStyle="1" w:styleId="blk1">
    <w:name w:val="blk1"/>
    <w:rsid w:val="000F7840"/>
    <w:rPr>
      <w: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1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2CAC25076BEFD8000F31D3405BADE19B2A1D07FE10843C318F422144A1F4B2EC3F8905E283899A3D1E9D93E3CBBD3B991E46212632AA6774xB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2CAC25076BEFD8000F31D3405BADE19B2A1D07FE10843C318F422144A1F4B2EC3F8906EB8A85C664519CCFA59FAE39991E44203A73x0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72&amp;dst=131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16B7C2776D0776B73699E56953F811EAA5C31667BDC5B803331377FD6691ECAD2089363702C002VBX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AE795-6F70-420D-8CF5-BF846874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</dc:creator>
  <cp:keywords/>
  <dc:description/>
  <cp:lastModifiedBy>User2</cp:lastModifiedBy>
  <cp:revision>54</cp:revision>
  <cp:lastPrinted>2020-11-25T11:34:00Z</cp:lastPrinted>
  <dcterms:created xsi:type="dcterms:W3CDTF">2018-12-06T07:42:00Z</dcterms:created>
  <dcterms:modified xsi:type="dcterms:W3CDTF">2025-12-16T04:42:00Z</dcterms:modified>
</cp:coreProperties>
</file>