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18" w:rsidRPr="00B44618" w:rsidRDefault="00B44618" w:rsidP="00B44618">
      <w:pPr>
        <w:jc w:val="center"/>
        <w:rPr>
          <w:b/>
        </w:rPr>
      </w:pPr>
      <w:r w:rsidRPr="00B44618">
        <w:rPr>
          <w:b/>
          <w:color w:val="FF0000"/>
        </w:rPr>
        <w:t xml:space="preserve">Порядок </w:t>
      </w:r>
      <w:r w:rsidRPr="00B44618">
        <w:rPr>
          <w:b/>
        </w:rPr>
        <w:t>и условия предоставления в аренду имущества, включенного в перечень имущества муниципального образования «город Ульяновск», используемого в целях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B44618" w:rsidRDefault="00B44618"/>
    <w:p w:rsidR="00B44618" w:rsidRDefault="00B44618" w:rsidP="00B44618">
      <w:pPr>
        <w:ind w:firstLine="567"/>
        <w:jc w:val="both"/>
      </w:pPr>
      <w:proofErr w:type="gramStart"/>
      <w:r>
        <w:t xml:space="preserve">Порядок и условия предоставления в аренду имущества, включенного в перечень имущества муниципального образования «город Ульяновск», используемого в целях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в соответствии с решением Ульяновской Городской Думы от 17.12.2008 № 198. </w:t>
      </w:r>
      <w:proofErr w:type="gramEnd"/>
    </w:p>
    <w:p w:rsidR="00B44618" w:rsidRDefault="00B44618" w:rsidP="00B44618">
      <w:pPr>
        <w:ind w:firstLine="567"/>
        <w:jc w:val="both"/>
      </w:pPr>
    </w:p>
    <w:p w:rsidR="00B44618" w:rsidRDefault="00B44618" w:rsidP="00B4461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B44618" w:rsidRDefault="00B44618" w:rsidP="00B4461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"О ПОРЯДКЕ И УСЛОВИЯХ ПРЕДОСТАВЛЕНИЯ ВО ВЛАДЕНИЕ</w:t>
      </w:r>
    </w:p>
    <w:p w:rsidR="00B44618" w:rsidRDefault="00B44618" w:rsidP="00B4461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(ИЛИ) В ПОЛЬЗОВАНИЕ ИМУЩЕСТВА МУНИЦИПАЛЬНОГО ОБРАЗОВАНИЯ</w:t>
      </w:r>
    </w:p>
    <w:p w:rsidR="00B44618" w:rsidRDefault="00B44618" w:rsidP="00B4461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"ГОРОД УЛЬЯНОВСК", ВКЛЮЧЕННОГО В ПЕРЕЧЕНЬ ИМУЩЕСТВА</w:t>
      </w:r>
    </w:p>
    <w:p w:rsidR="00B44618" w:rsidRDefault="00B44618" w:rsidP="00B4461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МУНИЦИПАЛЬНОГО ОБРАЗОВАНИЯ "ГОРОД УЛЬЯНОВСК", ИСПОЛЬЗУЕМОГО</w:t>
      </w:r>
    </w:p>
    <w:p w:rsidR="00B44618" w:rsidRDefault="00B44618" w:rsidP="00B4461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ЦЕЛЯХ ПРЕДОСТАВЛЕНИЯ ЕГО ВО ВЛАДЕНИЕ И (ИЛИ) В ПОЛЬЗОВАНИЕ</w:t>
      </w:r>
    </w:p>
    <w:p w:rsidR="00B44618" w:rsidRDefault="00B44618" w:rsidP="00B4461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СУБЪЕКТАМ МАЛОГО И СРЕДНЕГО ПРЕДПРИНИМАТЕЛЬСТВА,</w:t>
      </w:r>
    </w:p>
    <w:p w:rsidR="00B44618" w:rsidRDefault="00B44618" w:rsidP="00B4461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ОРГАНИЗАЦИЯМ, ОБРАЗУЮЩИМ ИНФРАСТРУКТУРУ ПОДДЕРЖКИ СУБЪЕКТОВ</w:t>
      </w:r>
    </w:p>
    <w:p w:rsidR="00B44618" w:rsidRDefault="00B44618" w:rsidP="00B4461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МАЛОГО И СРЕДНЕГО ПРЕДПРИНИМАТЕЛЬСТВА И ФИЗИЧЕСКИМ ЛИЦАМ,</w:t>
      </w:r>
    </w:p>
    <w:p w:rsidR="00B44618" w:rsidRDefault="00B44618" w:rsidP="00B44618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ПЕРЕШЕДШИМ</w:t>
      </w:r>
      <w:proofErr w:type="gramEnd"/>
      <w:r>
        <w:rPr>
          <w:b/>
          <w:bCs/>
        </w:rPr>
        <w:t xml:space="preserve"> НА СПЕЦИАЛЬНЫЙ НАЛОГОВЫЙ РЕЖИМ"</w:t>
      </w:r>
    </w:p>
    <w:p w:rsidR="00B44618" w:rsidRDefault="00B44618" w:rsidP="00B44618">
      <w:pPr>
        <w:autoSpaceDE w:val="0"/>
        <w:autoSpaceDN w:val="0"/>
        <w:adjustRightInd w:val="0"/>
        <w:rPr>
          <w:sz w:val="24"/>
          <w:szCs w:val="24"/>
        </w:rPr>
      </w:pPr>
    </w:p>
    <w:p w:rsidR="00B44618" w:rsidRDefault="00B44618" w:rsidP="00B44618">
      <w:pPr>
        <w:autoSpaceDE w:val="0"/>
        <w:autoSpaceDN w:val="0"/>
        <w:adjustRightInd w:val="0"/>
        <w:ind w:firstLine="540"/>
        <w:jc w:val="both"/>
      </w:pPr>
      <w:r>
        <w:t xml:space="preserve">1. </w:t>
      </w:r>
      <w:proofErr w:type="gramStart"/>
      <w:r>
        <w:t>Арендодателем имущества, включенного в перечень имущества муниципального образования "город Ульяновск", используемого в целях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а также физическим лицам, перешедшим на специальный налоговый режим (далее - Перечень), является администрация города Ульяновска, от имени которой действует "отраслевой (функциональный) орган администрации города Ульяновска</w:t>
      </w:r>
      <w:proofErr w:type="gramEnd"/>
      <w:r>
        <w:t>, наделенный полномочиями по решению вопросов местного значения в области управления и распоряжения имуществом, находящимся в собственности муниципального образования "город Ульяновск" (далее - уполномоченный орган).</w:t>
      </w:r>
    </w:p>
    <w:p w:rsidR="00B44618" w:rsidRDefault="00B44618" w:rsidP="00B44618">
      <w:pPr>
        <w:autoSpaceDE w:val="0"/>
        <w:autoSpaceDN w:val="0"/>
        <w:adjustRightInd w:val="0"/>
        <w:spacing w:before="200"/>
        <w:ind w:firstLine="540"/>
        <w:jc w:val="both"/>
      </w:pPr>
      <w:r>
        <w:t>2. Арендаторами имущества, включенного в Перечень, являются:</w:t>
      </w:r>
    </w:p>
    <w:p w:rsidR="00B44618" w:rsidRDefault="00B44618" w:rsidP="00B44618">
      <w:pPr>
        <w:autoSpaceDE w:val="0"/>
        <w:autoSpaceDN w:val="0"/>
        <w:adjustRightInd w:val="0"/>
        <w:spacing w:before="200"/>
        <w:ind w:firstLine="540"/>
        <w:jc w:val="both"/>
      </w:pPr>
      <w:r>
        <w:t xml:space="preserve">- субъекты малого и среднего предпринимательства, отвечающие критериям отнесения к числу субъектов малого и среднего предпринимательства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Федерации";</w:t>
      </w:r>
    </w:p>
    <w:p w:rsidR="00B44618" w:rsidRDefault="00B44618" w:rsidP="00B44618">
      <w:pPr>
        <w:autoSpaceDE w:val="0"/>
        <w:autoSpaceDN w:val="0"/>
        <w:adjustRightInd w:val="0"/>
        <w:spacing w:before="200"/>
        <w:ind w:firstLine="540"/>
        <w:jc w:val="both"/>
      </w:pPr>
      <w:r>
        <w:t xml:space="preserve">- организации, образующие инфраструктуру поддержки малого и среднего предпринимательства и осуществляющие деятельность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Федерации";</w:t>
      </w:r>
    </w:p>
    <w:p w:rsidR="00B44618" w:rsidRDefault="00B44618" w:rsidP="00B44618">
      <w:pPr>
        <w:autoSpaceDE w:val="0"/>
        <w:autoSpaceDN w:val="0"/>
        <w:adjustRightInd w:val="0"/>
        <w:spacing w:before="200"/>
        <w:ind w:firstLine="540"/>
        <w:jc w:val="both"/>
      </w:pPr>
      <w:r>
        <w:t>- физические лица, в том числе индивидуальные предприниматели, перешедшие на специальный налоговый режим "Налог на профессиональный доход".</w:t>
      </w:r>
    </w:p>
    <w:p w:rsidR="00B44618" w:rsidRDefault="00B44618" w:rsidP="00B44618">
      <w:pPr>
        <w:autoSpaceDE w:val="0"/>
        <w:autoSpaceDN w:val="0"/>
        <w:adjustRightInd w:val="0"/>
        <w:spacing w:before="200"/>
        <w:ind w:firstLine="540"/>
        <w:jc w:val="both"/>
      </w:pPr>
      <w:r>
        <w:t xml:space="preserve">3. </w:t>
      </w:r>
      <w:proofErr w:type="gramStart"/>
      <w:r>
        <w:t xml:space="preserve">Предоставление во владение и (или) пользование имущества, включенного в Перечень, осуществляется уполномоченным органом на срок не менее 5 лет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                     от 26.07.2006 N 135-ФЗ "О защите конкуренции", в порядке, установленном решениями Ульяновской Городской Думы от 30.04.2003 </w:t>
      </w:r>
      <w:hyperlink r:id="rId8" w:history="1">
        <w:r>
          <w:rPr>
            <w:color w:val="0000FF"/>
          </w:rPr>
          <w:t>N 62</w:t>
        </w:r>
      </w:hyperlink>
      <w:r>
        <w:t xml:space="preserve"> "Об утверждении Положения "О порядке предоставления в аренду недвижимого имущества, находящегося в собственности муниципального образования "город Ульяновск",                           от</w:t>
      </w:r>
      <w:proofErr w:type="gramEnd"/>
      <w:r>
        <w:t xml:space="preserve"> 30.10.2019 </w:t>
      </w:r>
      <w:hyperlink r:id="rId9" w:history="1">
        <w:r>
          <w:rPr>
            <w:color w:val="0000FF"/>
          </w:rPr>
          <w:t>N 103</w:t>
        </w:r>
      </w:hyperlink>
      <w:r>
        <w:t xml:space="preserve"> "Об утверждении Порядка предоставления в аренду имущества, находящегося в собственности муниципального образования "город Ульяновск", за исключением объектов недвижимости", с условиями, установленными </w:t>
      </w:r>
      <w:hyperlink w:anchor="Par26" w:history="1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:rsidR="00B44618" w:rsidRDefault="00B44618" w:rsidP="00B44618">
      <w:pPr>
        <w:autoSpaceDE w:val="0"/>
        <w:autoSpaceDN w:val="0"/>
        <w:adjustRightInd w:val="0"/>
        <w:spacing w:before="200"/>
        <w:ind w:firstLine="540"/>
        <w:jc w:val="both"/>
      </w:pPr>
      <w:bookmarkStart w:id="0" w:name="Par26"/>
      <w:bookmarkEnd w:id="0"/>
      <w:r>
        <w:t>4. Льготная арендная плата применяется при предоставлении в аренду имущества, включенного в Перечень,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перешедшим на специальный налоговый режим, осуществляющим следующие виды деятельности:</w:t>
      </w:r>
    </w:p>
    <w:p w:rsidR="00B44618" w:rsidRDefault="00B44618" w:rsidP="00B44618">
      <w:pPr>
        <w:autoSpaceDE w:val="0"/>
        <w:autoSpaceDN w:val="0"/>
        <w:adjustRightInd w:val="0"/>
        <w:jc w:val="both"/>
      </w:pPr>
    </w:p>
    <w:p w:rsidR="00B44618" w:rsidRDefault="00B44618" w:rsidP="00B44618">
      <w:pPr>
        <w:autoSpaceDE w:val="0"/>
        <w:autoSpaceDN w:val="0"/>
        <w:adjustRightInd w:val="0"/>
        <w:jc w:val="both"/>
      </w:pPr>
    </w:p>
    <w:p w:rsidR="00B44618" w:rsidRDefault="00B44618" w:rsidP="00B44618">
      <w:pPr>
        <w:autoSpaceDE w:val="0"/>
        <w:autoSpaceDN w:val="0"/>
        <w:adjustRightInd w:val="0"/>
        <w:jc w:val="both"/>
      </w:pPr>
    </w:p>
    <w:p w:rsidR="00B44618" w:rsidRDefault="00B44618" w:rsidP="00B44618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597"/>
      </w:tblGrid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r>
              <w:t xml:space="preserve">Коды </w:t>
            </w:r>
            <w:hyperlink r:id="rId10" w:history="1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r>
              <w:t>Виды деятельности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11" w:history="1">
              <w:r>
                <w:rPr>
                  <w:color w:val="0000FF"/>
                </w:rPr>
                <w:t>01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Растениеводство и животноводство, охота и предоставление соответствующих услуг в этих областях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12" w:history="1">
              <w:r>
                <w:rPr>
                  <w:color w:val="0000FF"/>
                </w:rPr>
                <w:t>02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Лесоводство и лесозаготовки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13" w:history="1">
              <w:r>
                <w:rPr>
                  <w:color w:val="0000FF"/>
                </w:rPr>
                <w:t>03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Рыболовство и рыбоводство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14" w:history="1">
              <w:r>
                <w:rPr>
                  <w:color w:val="0000FF"/>
                </w:rPr>
                <w:t>10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Производство пищевых продуктов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15" w:history="1">
              <w:r>
                <w:rPr>
                  <w:color w:val="0000FF"/>
                </w:rPr>
                <w:t>11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Производство напитков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16" w:history="1">
              <w:r>
                <w:rPr>
                  <w:color w:val="0000FF"/>
                </w:rPr>
                <w:t>13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Производство текстильных изделий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17" w:history="1">
              <w:r>
                <w:rPr>
                  <w:color w:val="0000FF"/>
                </w:rPr>
                <w:t>14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Производство одежды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18" w:history="1">
              <w:r>
                <w:rPr>
                  <w:color w:val="0000FF"/>
                </w:rPr>
                <w:t>15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Производство кожи и изделий из кожи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19" w:history="1">
              <w:r>
                <w:rPr>
                  <w:color w:val="0000FF"/>
                </w:rPr>
                <w:t>16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20" w:history="1">
              <w:r>
                <w:rPr>
                  <w:color w:val="0000FF"/>
                </w:rPr>
                <w:t>17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Производство бумаги и бумажных изделий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21" w:history="1">
              <w:r>
                <w:rPr>
                  <w:color w:val="0000FF"/>
                </w:rPr>
                <w:t>17.11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Производство целлюлозы и древесной массы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22" w:history="1">
              <w:r>
                <w:rPr>
                  <w:color w:val="0000FF"/>
                </w:rPr>
                <w:t>18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Деятельность полиграфическая и копирование носителей информации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23" w:history="1">
              <w:r>
                <w:rPr>
                  <w:color w:val="0000FF"/>
                </w:rPr>
                <w:t>22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Производство резиновых и пластмассовых изделий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24" w:history="1">
              <w:r>
                <w:rPr>
                  <w:color w:val="0000FF"/>
                </w:rPr>
                <w:t>23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Производство прочей неметаллической минеральной продукции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25" w:history="1">
              <w:r>
                <w:rPr>
                  <w:color w:val="0000FF"/>
                </w:rPr>
                <w:t>24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Производство металлургическое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26" w:history="1">
              <w:r>
                <w:rPr>
                  <w:color w:val="0000FF"/>
                </w:rPr>
                <w:t>25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Производство готовых металлических изделий, кроме машин и оборудования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27" w:history="1">
              <w:r>
                <w:rPr>
                  <w:color w:val="0000FF"/>
                </w:rPr>
                <w:t>26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Производство компьютеров, электронных и оптических изделий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28" w:history="1">
              <w:r>
                <w:rPr>
                  <w:color w:val="0000FF"/>
                </w:rPr>
                <w:t>27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Производство электрического оборудования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29" w:history="1">
              <w:r>
                <w:rPr>
                  <w:color w:val="0000FF"/>
                </w:rPr>
                <w:t>28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Производство машин и оборудования, не включенных в другие группировки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30" w:history="1">
              <w:r>
                <w:rPr>
                  <w:color w:val="0000FF"/>
                </w:rPr>
                <w:t>28.23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Производство офисной техники и оборудования (кроме компьютеров и периферийного оборудования)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31" w:history="1">
              <w:r>
                <w:rPr>
                  <w:color w:val="0000FF"/>
                </w:rPr>
                <w:t>29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Производство автотранспортных средств, прицепов, полуприцепов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32" w:history="1">
              <w:r>
                <w:rPr>
                  <w:color w:val="0000FF"/>
                </w:rPr>
                <w:t>30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Производство прочих транспортных средств и оборудования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33" w:history="1">
              <w:r>
                <w:rPr>
                  <w:color w:val="0000FF"/>
                </w:rPr>
                <w:t>31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Производство мебели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34" w:history="1">
              <w:r>
                <w:rPr>
                  <w:color w:val="0000FF"/>
                </w:rPr>
                <w:t>32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Производство прочих готовых изделий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35" w:history="1">
              <w:r>
                <w:rPr>
                  <w:color w:val="0000FF"/>
                </w:rPr>
                <w:t>38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Сбор, обработка и утилизация отходов; обработка вторичного сырья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36" w:history="1">
              <w:r>
                <w:rPr>
                  <w:color w:val="0000FF"/>
                </w:rPr>
                <w:t>41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Строительство зданий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37" w:history="1">
              <w:r>
                <w:rPr>
                  <w:color w:val="0000FF"/>
                </w:rPr>
                <w:t>43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Работы строительные специализированные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38" w:history="1">
              <w:r>
                <w:rPr>
                  <w:color w:val="0000FF"/>
                </w:rPr>
                <w:t>58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Деятельность издательская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39" w:history="1">
              <w:r>
                <w:rPr>
                  <w:color w:val="0000FF"/>
                </w:rPr>
                <w:t>59.1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Производство кинофильмов, видеофильмов и телевизионных программ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40" w:history="1">
              <w:r>
                <w:rPr>
                  <w:color w:val="0000FF"/>
                </w:rPr>
                <w:t>60.10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Деятельность в области радиовещания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41" w:history="1">
              <w:r>
                <w:rPr>
                  <w:color w:val="0000FF"/>
                </w:rPr>
                <w:t>62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42" w:history="1">
              <w:r>
                <w:rPr>
                  <w:color w:val="0000FF"/>
                </w:rPr>
                <w:t>63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Деятельность в области информационных технологий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43" w:history="1">
              <w:r>
                <w:rPr>
                  <w:color w:val="0000FF"/>
                </w:rPr>
                <w:t>69.20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44" w:history="1">
              <w:r>
                <w:rPr>
                  <w:color w:val="0000FF"/>
                </w:rPr>
                <w:t>70.22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Консультирование по вопросам коммерческой деятельности и управления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45" w:history="1">
              <w:r>
                <w:rPr>
                  <w:color w:val="0000FF"/>
                </w:rPr>
                <w:t>71.11.1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Деятельность в области архитектуры, связанная с созданием архитектурного объекта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46" w:history="1">
              <w:r>
                <w:rPr>
                  <w:color w:val="0000FF"/>
                </w:rPr>
                <w:t>71.20.5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Технический осмотр автотранспортных средств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47" w:history="1">
              <w:r>
                <w:rPr>
                  <w:color w:val="0000FF"/>
                </w:rPr>
                <w:t>72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Научные исследования и разработки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48" w:history="1">
              <w:r>
                <w:rPr>
                  <w:color w:val="0000FF"/>
                </w:rPr>
                <w:t>73.20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Исследования конъюнктуры рынка и изучение общественного мнения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49" w:history="1">
              <w:r>
                <w:rPr>
                  <w:color w:val="0000FF"/>
                </w:rPr>
                <w:t>74.10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Деятельность</w:t>
            </w:r>
            <w:proofErr w:type="gramEnd"/>
            <w:r>
              <w:t xml:space="preserve"> специализированная в области дизайна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50" w:history="1">
              <w:r>
                <w:rPr>
                  <w:color w:val="0000FF"/>
                </w:rPr>
                <w:t>77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Аренда и лизинг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51" w:history="1">
              <w:r>
                <w:rPr>
                  <w:color w:val="0000FF"/>
                </w:rPr>
                <w:t>78.1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Деятельность агентств по подбору персонала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52" w:history="1">
              <w:r>
                <w:rPr>
                  <w:color w:val="0000FF"/>
                </w:rPr>
                <w:t>81.22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Деятельность по очистке и уборке жилых зданий и нежилых помещений прочая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53" w:history="1">
              <w:r>
                <w:rPr>
                  <w:color w:val="0000FF"/>
                </w:rPr>
                <w:t>82.92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Деятельность по упаковыванию товаров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54" w:history="1">
              <w:r>
                <w:rPr>
                  <w:color w:val="0000FF"/>
                </w:rPr>
                <w:t>85.11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Образование дошкольное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55" w:history="1">
              <w:r>
                <w:rPr>
                  <w:color w:val="0000FF"/>
                </w:rPr>
                <w:t>85.41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Образование дополнительное детей и взрослых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56" w:history="1">
              <w:r>
                <w:rPr>
                  <w:color w:val="0000FF"/>
                </w:rPr>
                <w:t>86.10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Деятельность больничных организаций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57" w:history="1">
              <w:r>
                <w:rPr>
                  <w:color w:val="0000FF"/>
                </w:rPr>
                <w:t>86.21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Общая врачебная практика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58" w:history="1">
              <w:r>
                <w:rPr>
                  <w:color w:val="0000FF"/>
                </w:rPr>
                <w:t>86.90.9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Деятельность в области медицины прочая, не включенная в другие группировки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59" w:history="1">
              <w:r>
                <w:rPr>
                  <w:color w:val="0000FF"/>
                </w:rPr>
                <w:t>88.10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Предоставление социальных услуг без обеспечения проживания престарелым и инвалидам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60" w:history="1">
              <w:r>
                <w:rPr>
                  <w:color w:val="0000FF"/>
                </w:rPr>
                <w:t>91.0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Деятельность библиотек, архивов, музеев и прочих объектов культуры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61" w:history="1">
              <w:r>
                <w:rPr>
                  <w:color w:val="0000FF"/>
                </w:rPr>
                <w:t>93.1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Деятельность в области спорта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62" w:history="1">
              <w:r>
                <w:rPr>
                  <w:color w:val="0000FF"/>
                </w:rPr>
                <w:t>94.99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Деятельность прочих общественных организаций, не включенных в другие группировки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63" w:history="1">
              <w:r>
                <w:rPr>
                  <w:color w:val="0000FF"/>
                </w:rPr>
                <w:t>95.22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Ремонт бытовых приборов, домашнего и садового инвентаря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64" w:history="1">
              <w:r>
                <w:rPr>
                  <w:color w:val="0000FF"/>
                </w:rPr>
                <w:t>95.23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Ремонт обуви и прочих изделий из кожи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65" w:history="1">
              <w:r>
                <w:rPr>
                  <w:color w:val="0000FF"/>
                </w:rPr>
                <w:t>95.29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Ремонт прочих предметов личного потребления и бытовых товаров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66" w:history="1">
              <w:r>
                <w:rPr>
                  <w:color w:val="0000FF"/>
                </w:rPr>
                <w:t>96.01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Стирка и химическая чистка текстильных и меховых изделий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67" w:history="1">
              <w:r>
                <w:rPr>
                  <w:color w:val="0000FF"/>
                </w:rPr>
                <w:t>96.02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Предоставление услуг парикмахерскими и салонами красоты</w:t>
            </w:r>
          </w:p>
        </w:tc>
      </w:tr>
      <w:tr w:rsidR="00B4461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center"/>
            </w:pPr>
            <w:hyperlink r:id="rId68" w:history="1">
              <w:r>
                <w:rPr>
                  <w:color w:val="0000FF"/>
                </w:rPr>
                <w:t>96.04</w:t>
              </w:r>
            </w:hyperlink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18" w:rsidRDefault="00B44618">
            <w:pPr>
              <w:autoSpaceDE w:val="0"/>
              <w:autoSpaceDN w:val="0"/>
              <w:adjustRightInd w:val="0"/>
              <w:jc w:val="both"/>
            </w:pPr>
            <w:r>
              <w:t>Деятельность физкультурно-оздоровительная</w:t>
            </w:r>
          </w:p>
        </w:tc>
      </w:tr>
    </w:tbl>
    <w:p w:rsidR="00B44618" w:rsidRDefault="00B44618" w:rsidP="00B44618">
      <w:pPr>
        <w:autoSpaceDE w:val="0"/>
        <w:autoSpaceDN w:val="0"/>
        <w:adjustRightInd w:val="0"/>
        <w:jc w:val="both"/>
      </w:pPr>
    </w:p>
    <w:p w:rsidR="00B44618" w:rsidRDefault="00B44618" w:rsidP="00B44618">
      <w:pPr>
        <w:autoSpaceDE w:val="0"/>
        <w:autoSpaceDN w:val="0"/>
        <w:adjustRightInd w:val="0"/>
        <w:ind w:firstLine="540"/>
        <w:jc w:val="both"/>
      </w:pPr>
      <w:r>
        <w:t>Льготная арендная плата устанавливается от величины арендной платы, определенной в соответствии с законодательством Российской Федерации об оценочной деятельности, и вносится в следующем порядке:</w:t>
      </w:r>
    </w:p>
    <w:p w:rsidR="00B44618" w:rsidRDefault="00B44618" w:rsidP="00B44618">
      <w:pPr>
        <w:autoSpaceDE w:val="0"/>
        <w:autoSpaceDN w:val="0"/>
        <w:adjustRightInd w:val="0"/>
        <w:spacing w:before="200"/>
        <w:ind w:firstLine="540"/>
        <w:jc w:val="both"/>
      </w:pPr>
      <w:r>
        <w:t>в первый год аренды - 40% размера арендной платы;</w:t>
      </w:r>
    </w:p>
    <w:p w:rsidR="00B44618" w:rsidRDefault="00B44618" w:rsidP="00B44618">
      <w:pPr>
        <w:autoSpaceDE w:val="0"/>
        <w:autoSpaceDN w:val="0"/>
        <w:adjustRightInd w:val="0"/>
        <w:spacing w:before="200"/>
        <w:ind w:firstLine="540"/>
        <w:jc w:val="both"/>
      </w:pPr>
      <w:r>
        <w:t>во второй год аренды - 60% размера арендной платы;</w:t>
      </w:r>
    </w:p>
    <w:p w:rsidR="00B44618" w:rsidRDefault="00B44618" w:rsidP="00B44618">
      <w:pPr>
        <w:autoSpaceDE w:val="0"/>
        <w:autoSpaceDN w:val="0"/>
        <w:adjustRightInd w:val="0"/>
        <w:spacing w:before="200"/>
        <w:ind w:firstLine="540"/>
        <w:jc w:val="both"/>
      </w:pPr>
      <w:r>
        <w:t>в третий год аренды - 80% размера арендной платы;</w:t>
      </w:r>
    </w:p>
    <w:p w:rsidR="00B44618" w:rsidRDefault="00B44618" w:rsidP="00B44618">
      <w:pPr>
        <w:autoSpaceDE w:val="0"/>
        <w:autoSpaceDN w:val="0"/>
        <w:adjustRightInd w:val="0"/>
        <w:spacing w:before="200"/>
        <w:ind w:firstLine="540"/>
        <w:jc w:val="both"/>
      </w:pPr>
      <w:r>
        <w:t>в четвертый год аренды и далее - 100% размера арендной платы.</w:t>
      </w:r>
    </w:p>
    <w:p w:rsidR="00B44618" w:rsidRDefault="00B44618" w:rsidP="00B44618">
      <w:pPr>
        <w:autoSpaceDE w:val="0"/>
        <w:autoSpaceDN w:val="0"/>
        <w:adjustRightInd w:val="0"/>
        <w:spacing w:before="200"/>
        <w:ind w:firstLine="540"/>
        <w:jc w:val="both"/>
      </w:pPr>
      <w:bookmarkStart w:id="1" w:name="Par156"/>
      <w:bookmarkEnd w:id="1"/>
      <w:r>
        <w:t xml:space="preserve">5. В целях установления возможности применения льготной арендной платы субъекты малого и среднего предпринимательства, организации, образующие инфраструктуру поддержки субъектов малого и среднего предпринимательства, физические лица, перешедшие на специальный налоговый режим, претендующие на установление льготной арендной платы, предоставляют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заявление:</w:t>
      </w:r>
    </w:p>
    <w:p w:rsidR="00B44618" w:rsidRDefault="00B44618" w:rsidP="00B44618">
      <w:pPr>
        <w:autoSpaceDE w:val="0"/>
        <w:autoSpaceDN w:val="0"/>
        <w:adjustRightInd w:val="0"/>
        <w:spacing w:before="200"/>
        <w:ind w:firstLine="540"/>
        <w:jc w:val="both"/>
      </w:pPr>
      <w:bookmarkStart w:id="2" w:name="Par157"/>
      <w:bookmarkEnd w:id="2"/>
      <w:r>
        <w:t xml:space="preserve">с указанием видов деятельности, перечисленных в </w:t>
      </w:r>
      <w:hyperlink w:anchor="Par26" w:history="1">
        <w:r>
          <w:rPr>
            <w:color w:val="0000FF"/>
          </w:rPr>
          <w:t>пункте 4</w:t>
        </w:r>
      </w:hyperlink>
      <w:r>
        <w:t xml:space="preserve"> настоящего Положения (для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предпринимательства);</w:t>
      </w:r>
    </w:p>
    <w:p w:rsidR="00B44618" w:rsidRDefault="00B44618" w:rsidP="00B44618">
      <w:pPr>
        <w:autoSpaceDE w:val="0"/>
        <w:autoSpaceDN w:val="0"/>
        <w:adjustRightInd w:val="0"/>
        <w:spacing w:before="200"/>
        <w:ind w:firstLine="540"/>
        <w:jc w:val="both"/>
      </w:pPr>
      <w:bookmarkStart w:id="3" w:name="Par158"/>
      <w:bookmarkEnd w:id="3"/>
      <w:proofErr w:type="gramStart"/>
      <w:r>
        <w:t>с приложением справки о постановке на учет в качестве налогоплательщика налога на профессиональный доход</w:t>
      </w:r>
      <w:proofErr w:type="gramEnd"/>
      <w:r>
        <w:t xml:space="preserve"> и копией паспорта (для физических лиц, перешедших на специальный налоговый режим).</w:t>
      </w:r>
    </w:p>
    <w:p w:rsidR="00B44618" w:rsidRDefault="00B44618" w:rsidP="00B44618">
      <w:pPr>
        <w:autoSpaceDE w:val="0"/>
        <w:autoSpaceDN w:val="0"/>
        <w:adjustRightInd w:val="0"/>
        <w:spacing w:before="200"/>
        <w:ind w:firstLine="540"/>
        <w:jc w:val="both"/>
      </w:pPr>
      <w:r>
        <w:t xml:space="preserve">Заявления, указанные в </w:t>
      </w:r>
      <w:hyperlink w:anchor="Par156" w:history="1">
        <w:r>
          <w:rPr>
            <w:color w:val="0000FF"/>
          </w:rPr>
          <w:t>абзаце первом</w:t>
        </w:r>
      </w:hyperlink>
      <w:r>
        <w:t xml:space="preserve"> настоящего пункта, рассматриваются Уполномоченным органом в течение 15 дней с момента поступления заявления в Уполномоченный орган.</w:t>
      </w:r>
    </w:p>
    <w:p w:rsidR="00B44618" w:rsidRDefault="00B44618" w:rsidP="00B44618">
      <w:pPr>
        <w:autoSpaceDE w:val="0"/>
        <w:autoSpaceDN w:val="0"/>
        <w:adjustRightInd w:val="0"/>
        <w:spacing w:before="200"/>
        <w:ind w:firstLine="540"/>
        <w:jc w:val="both"/>
      </w:pPr>
      <w:r>
        <w:t xml:space="preserve">Не предоставление сведений, указанных в </w:t>
      </w:r>
      <w:hyperlink w:anchor="Par157" w:history="1">
        <w:r>
          <w:rPr>
            <w:color w:val="0000FF"/>
          </w:rPr>
          <w:t>абзаце втором</w:t>
        </w:r>
      </w:hyperlink>
      <w:r>
        <w:t xml:space="preserve"> и </w:t>
      </w:r>
      <w:hyperlink w:anchor="Par158" w:history="1">
        <w:r>
          <w:rPr>
            <w:color w:val="0000FF"/>
          </w:rPr>
          <w:t>третьем</w:t>
        </w:r>
      </w:hyperlink>
      <w:r>
        <w:t xml:space="preserve"> настоящего пункта, является основанием для отказа в установлении льготной арендной платы.</w:t>
      </w:r>
    </w:p>
    <w:p w:rsidR="00B44618" w:rsidRDefault="00B44618" w:rsidP="00B44618">
      <w:pPr>
        <w:autoSpaceDE w:val="0"/>
        <w:autoSpaceDN w:val="0"/>
        <w:adjustRightInd w:val="0"/>
        <w:spacing w:before="200"/>
        <w:ind w:firstLine="540"/>
        <w:jc w:val="both"/>
      </w:pPr>
      <w:r>
        <w:t>Письмо о возможности применения льготной арендной платы или мотивированный отказ не позднее 5 рабочих дней направляется Уполномоченным органом заявителю.</w:t>
      </w:r>
    </w:p>
    <w:p w:rsidR="00B44618" w:rsidRDefault="00B44618" w:rsidP="00B44618">
      <w:pPr>
        <w:autoSpaceDE w:val="0"/>
        <w:autoSpaceDN w:val="0"/>
        <w:adjustRightInd w:val="0"/>
        <w:spacing w:before="200"/>
        <w:ind w:firstLine="540"/>
        <w:jc w:val="both"/>
      </w:pPr>
      <w:r>
        <w:t>Льготная арендная плата отменяется, а арендная плата подлежит уплате в полном объеме с момента установления факта нарушения использования имущества, подтвержденного результатами проверки, оформленными в виде акта проверки, либо даты снятия с учета в качестве налогоплательщика налога на профессиональный доход для физических лиц, перешедших на специальный налоговый учет.</w:t>
      </w:r>
    </w:p>
    <w:p w:rsidR="00B44618" w:rsidRDefault="00B44618" w:rsidP="00B44618">
      <w:pPr>
        <w:autoSpaceDE w:val="0"/>
        <w:autoSpaceDN w:val="0"/>
        <w:adjustRightInd w:val="0"/>
        <w:spacing w:before="200"/>
        <w:ind w:firstLine="540"/>
        <w:jc w:val="both"/>
      </w:pPr>
      <w:r>
        <w:t>6. Льготная арендная плата отменяется, а арендная плата подлежит уплате в полном объеме с момента установления факта нарушения использования имущества, подтвержденного результатами проверки, оформленными в виде акта проверки, либо даты регистрации в уполномоченном органе уведомления арендатора об изменении вида деятельности.</w:t>
      </w:r>
      <w:bookmarkStart w:id="4" w:name="_GoBack"/>
      <w:bookmarkEnd w:id="4"/>
    </w:p>
    <w:sectPr w:rsidR="00B44618" w:rsidSect="00B44618">
      <w:pgSz w:w="11906" w:h="16838"/>
      <w:pgMar w:top="1440" w:right="56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CE"/>
    <w:rsid w:val="00676A2C"/>
    <w:rsid w:val="00953417"/>
    <w:rsid w:val="00B44618"/>
    <w:rsid w:val="00BA55CE"/>
    <w:rsid w:val="00C941C8"/>
    <w:rsid w:val="00EC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Личный стиль сообщения"/>
    <w:basedOn w:val="a0"/>
    <w:rPr>
      <w:rFonts w:ascii="Arial" w:hAnsi="Arial" w:cs="Arial"/>
      <w:color w:val="auto"/>
      <w:sz w:val="20"/>
    </w:rPr>
  </w:style>
  <w:style w:type="character" w:customStyle="1" w:styleId="a4">
    <w:name w:val="Личный стиль ответа"/>
    <w:basedOn w:val="a0"/>
    <w:rPr>
      <w:rFonts w:ascii="Arial" w:hAnsi="Arial" w:cs="Arial"/>
      <w:color w:val="auto"/>
      <w:sz w:val="20"/>
    </w:rPr>
  </w:style>
  <w:style w:type="paragraph" w:customStyle="1" w:styleId="ConsPlusTitle">
    <w:name w:val="ConsPlusTitle"/>
    <w:rsid w:val="00B44618"/>
    <w:pPr>
      <w:widowControl w:val="0"/>
      <w:autoSpaceDE w:val="0"/>
      <w:autoSpaceDN w:val="0"/>
    </w:pPr>
    <w:rPr>
      <w:rFonts w:eastAsiaTheme="minorEastAsia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Личный стиль сообщения"/>
    <w:basedOn w:val="a0"/>
    <w:rPr>
      <w:rFonts w:ascii="Arial" w:hAnsi="Arial" w:cs="Arial"/>
      <w:color w:val="auto"/>
      <w:sz w:val="20"/>
    </w:rPr>
  </w:style>
  <w:style w:type="character" w:customStyle="1" w:styleId="a4">
    <w:name w:val="Личный стиль ответа"/>
    <w:basedOn w:val="a0"/>
    <w:rPr>
      <w:rFonts w:ascii="Arial" w:hAnsi="Arial" w:cs="Arial"/>
      <w:color w:val="auto"/>
      <w:sz w:val="20"/>
    </w:rPr>
  </w:style>
  <w:style w:type="paragraph" w:customStyle="1" w:styleId="ConsPlusTitle">
    <w:name w:val="ConsPlusTitle"/>
    <w:rsid w:val="00B44618"/>
    <w:pPr>
      <w:widowControl w:val="0"/>
      <w:autoSpaceDE w:val="0"/>
      <w:autoSpaceDN w:val="0"/>
    </w:pPr>
    <w:rPr>
      <w:rFonts w:eastAsiaTheme="minorEastAsia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8477&amp;dst=100438" TargetMode="External"/><Relationship Id="rId18" Type="http://schemas.openxmlformats.org/officeDocument/2006/relationships/hyperlink" Target="https://login.consultant.ru/link/?req=doc&amp;base=LAW&amp;n=518477&amp;dst=101271" TargetMode="External"/><Relationship Id="rId26" Type="http://schemas.openxmlformats.org/officeDocument/2006/relationships/hyperlink" Target="https://login.consultant.ru/link/?req=doc&amp;base=LAW&amp;n=518477&amp;dst=101887" TargetMode="External"/><Relationship Id="rId39" Type="http://schemas.openxmlformats.org/officeDocument/2006/relationships/hyperlink" Target="https://login.consultant.ru/link/?req=doc&amp;base=LAW&amp;n=518477&amp;dst=104412" TargetMode="External"/><Relationship Id="rId21" Type="http://schemas.openxmlformats.org/officeDocument/2006/relationships/hyperlink" Target="https://login.consultant.ru/link/?req=doc&amp;base=LAW&amp;n=518477&amp;dst=101392" TargetMode="External"/><Relationship Id="rId34" Type="http://schemas.openxmlformats.org/officeDocument/2006/relationships/hyperlink" Target="https://login.consultant.ru/link/?req=doc&amp;base=LAW&amp;n=518477&amp;dst=102622" TargetMode="External"/><Relationship Id="rId42" Type="http://schemas.openxmlformats.org/officeDocument/2006/relationships/hyperlink" Target="https://login.consultant.ru/link/?req=doc&amp;base=LAW&amp;n=518477&amp;dst=104526" TargetMode="External"/><Relationship Id="rId47" Type="http://schemas.openxmlformats.org/officeDocument/2006/relationships/hyperlink" Target="https://login.consultant.ru/link/?req=doc&amp;base=LAW&amp;n=518477&amp;dst=104925" TargetMode="External"/><Relationship Id="rId50" Type="http://schemas.openxmlformats.org/officeDocument/2006/relationships/hyperlink" Target="https://login.consultant.ru/link/?req=doc&amp;base=LAW&amp;n=518477&amp;dst=105030" TargetMode="External"/><Relationship Id="rId55" Type="http://schemas.openxmlformats.org/officeDocument/2006/relationships/hyperlink" Target="https://login.consultant.ru/link/?req=doc&amp;base=LAW&amp;n=518477&amp;dst=105361" TargetMode="External"/><Relationship Id="rId63" Type="http://schemas.openxmlformats.org/officeDocument/2006/relationships/hyperlink" Target="https://login.consultant.ru/link/?req=doc&amp;base=LAW&amp;n=518477&amp;dst=105827" TargetMode="External"/><Relationship Id="rId68" Type="http://schemas.openxmlformats.org/officeDocument/2006/relationships/hyperlink" Target="https://login.consultant.ru/link/?req=doc&amp;base=LAW&amp;n=518477&amp;dst=105871" TargetMode="External"/><Relationship Id="rId7" Type="http://schemas.openxmlformats.org/officeDocument/2006/relationships/hyperlink" Target="https://login.consultant.ru/link/?req=doc&amp;base=LAW&amp;n=5001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8477&amp;dst=101065" TargetMode="External"/><Relationship Id="rId29" Type="http://schemas.openxmlformats.org/officeDocument/2006/relationships/hyperlink" Target="https://login.consultant.ru/link/?req=doc&amp;base=LAW&amp;n=518477&amp;dst=10220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240" TargetMode="External"/><Relationship Id="rId11" Type="http://schemas.openxmlformats.org/officeDocument/2006/relationships/hyperlink" Target="https://login.consultant.ru/link/?req=doc&amp;base=LAW&amp;n=518477&amp;dst=100136" TargetMode="External"/><Relationship Id="rId24" Type="http://schemas.openxmlformats.org/officeDocument/2006/relationships/hyperlink" Target="https://login.consultant.ru/link/?req=doc&amp;base=LAW&amp;n=518477&amp;dst=101621" TargetMode="External"/><Relationship Id="rId32" Type="http://schemas.openxmlformats.org/officeDocument/2006/relationships/hyperlink" Target="https://login.consultant.ru/link/?req=doc&amp;base=LAW&amp;n=518477&amp;dst=102518" TargetMode="External"/><Relationship Id="rId37" Type="http://schemas.openxmlformats.org/officeDocument/2006/relationships/hyperlink" Target="https://login.consultant.ru/link/?req=doc&amp;base=LAW&amp;n=518477&amp;dst=102945" TargetMode="External"/><Relationship Id="rId40" Type="http://schemas.openxmlformats.org/officeDocument/2006/relationships/hyperlink" Target="https://login.consultant.ru/link/?req=doc&amp;base=LAW&amp;n=518477&amp;dst=104437" TargetMode="External"/><Relationship Id="rId45" Type="http://schemas.openxmlformats.org/officeDocument/2006/relationships/hyperlink" Target="https://login.consultant.ru/link/?req=doc&amp;base=LAW&amp;n=518477&amp;dst=106073" TargetMode="External"/><Relationship Id="rId53" Type="http://schemas.openxmlformats.org/officeDocument/2006/relationships/hyperlink" Target="https://login.consultant.ru/link/?req=doc&amp;base=LAW&amp;n=518477&amp;dst=105206" TargetMode="External"/><Relationship Id="rId58" Type="http://schemas.openxmlformats.org/officeDocument/2006/relationships/hyperlink" Target="https://login.consultant.ru/link/?req=doc&amp;base=LAW&amp;n=518477&amp;dst=105407" TargetMode="External"/><Relationship Id="rId66" Type="http://schemas.openxmlformats.org/officeDocument/2006/relationships/hyperlink" Target="https://login.consultant.ru/link/?req=doc&amp;base=LAW&amp;n=518477&amp;dst=105863" TargetMode="External"/><Relationship Id="rId5" Type="http://schemas.openxmlformats.org/officeDocument/2006/relationships/hyperlink" Target="https://login.consultant.ru/link/?req=doc&amp;base=LAW&amp;n=507240" TargetMode="External"/><Relationship Id="rId15" Type="http://schemas.openxmlformats.org/officeDocument/2006/relationships/hyperlink" Target="https://login.consultant.ru/link/?req=doc&amp;base=LAW&amp;n=518477&amp;dst=101021" TargetMode="External"/><Relationship Id="rId23" Type="http://schemas.openxmlformats.org/officeDocument/2006/relationships/hyperlink" Target="https://login.consultant.ru/link/?req=doc&amp;base=LAW&amp;n=518477&amp;dst=101582" TargetMode="External"/><Relationship Id="rId28" Type="http://schemas.openxmlformats.org/officeDocument/2006/relationships/hyperlink" Target="https://login.consultant.ru/link/?req=doc&amp;base=LAW&amp;n=518477&amp;dst=102127" TargetMode="External"/><Relationship Id="rId36" Type="http://schemas.openxmlformats.org/officeDocument/2006/relationships/hyperlink" Target="https://login.consultant.ru/link/?req=doc&amp;base=LAW&amp;n=518477&amp;dst=102895" TargetMode="External"/><Relationship Id="rId49" Type="http://schemas.openxmlformats.org/officeDocument/2006/relationships/hyperlink" Target="https://login.consultant.ru/link/?req=doc&amp;base=LAW&amp;n=518477&amp;dst=104970" TargetMode="External"/><Relationship Id="rId57" Type="http://schemas.openxmlformats.org/officeDocument/2006/relationships/hyperlink" Target="https://login.consultant.ru/link/?req=doc&amp;base=LAW&amp;n=518477&amp;dst=105389" TargetMode="External"/><Relationship Id="rId61" Type="http://schemas.openxmlformats.org/officeDocument/2006/relationships/hyperlink" Target="https://login.consultant.ru/link/?req=doc&amp;base=LAW&amp;n=518477&amp;dst=105510" TargetMode="External"/><Relationship Id="rId10" Type="http://schemas.openxmlformats.org/officeDocument/2006/relationships/hyperlink" Target="https://login.consultant.ru/link/?req=doc&amp;base=LAW&amp;n=518477" TargetMode="External"/><Relationship Id="rId19" Type="http://schemas.openxmlformats.org/officeDocument/2006/relationships/hyperlink" Target="https://login.consultant.ru/link/?req=doc&amp;base=LAW&amp;n=518477&amp;dst=101322" TargetMode="External"/><Relationship Id="rId31" Type="http://schemas.openxmlformats.org/officeDocument/2006/relationships/hyperlink" Target="https://login.consultant.ru/link/?req=doc&amp;base=LAW&amp;n=518477&amp;dst=102465" TargetMode="External"/><Relationship Id="rId44" Type="http://schemas.openxmlformats.org/officeDocument/2006/relationships/hyperlink" Target="https://login.consultant.ru/link/?req=doc&amp;base=LAW&amp;n=518477&amp;dst=104826" TargetMode="External"/><Relationship Id="rId52" Type="http://schemas.openxmlformats.org/officeDocument/2006/relationships/hyperlink" Target="https://login.consultant.ru/link/?req=doc&amp;base=LAW&amp;n=518477&amp;dst=105171" TargetMode="External"/><Relationship Id="rId60" Type="http://schemas.openxmlformats.org/officeDocument/2006/relationships/hyperlink" Target="https://login.consultant.ru/link/?req=doc&amp;base=LAW&amp;n=518477&amp;dst=105466" TargetMode="External"/><Relationship Id="rId65" Type="http://schemas.openxmlformats.org/officeDocument/2006/relationships/hyperlink" Target="https://login.consultant.ru/link/?req=doc&amp;base=LAW&amp;n=518477&amp;dst=1058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54101" TargetMode="External"/><Relationship Id="rId14" Type="http://schemas.openxmlformats.org/officeDocument/2006/relationships/hyperlink" Target="https://login.consultant.ru/link/?req=doc&amp;base=LAW&amp;n=518477&amp;dst=100714" TargetMode="External"/><Relationship Id="rId22" Type="http://schemas.openxmlformats.org/officeDocument/2006/relationships/hyperlink" Target="https://login.consultant.ru/link/?req=doc&amp;base=LAW&amp;n=518477&amp;dst=101418" TargetMode="External"/><Relationship Id="rId27" Type="http://schemas.openxmlformats.org/officeDocument/2006/relationships/hyperlink" Target="https://login.consultant.ru/link/?req=doc&amp;base=LAW&amp;n=518477&amp;dst=105658" TargetMode="External"/><Relationship Id="rId30" Type="http://schemas.openxmlformats.org/officeDocument/2006/relationships/hyperlink" Target="https://login.consultant.ru/link/?req=doc&amp;base=LAW&amp;n=518477&amp;dst=102265" TargetMode="External"/><Relationship Id="rId35" Type="http://schemas.openxmlformats.org/officeDocument/2006/relationships/hyperlink" Target="https://login.consultant.ru/link/?req=doc&amp;base=LAW&amp;n=518477&amp;dst=102830" TargetMode="External"/><Relationship Id="rId43" Type="http://schemas.openxmlformats.org/officeDocument/2006/relationships/hyperlink" Target="https://login.consultant.ru/link/?req=doc&amp;base=LAW&amp;n=518477&amp;dst=104803" TargetMode="External"/><Relationship Id="rId48" Type="http://schemas.openxmlformats.org/officeDocument/2006/relationships/hyperlink" Target="https://login.consultant.ru/link/?req=doc&amp;base=LAW&amp;n=518477&amp;dst=104959" TargetMode="External"/><Relationship Id="rId56" Type="http://schemas.openxmlformats.org/officeDocument/2006/relationships/hyperlink" Target="https://login.consultant.ru/link/?req=doc&amp;base=LAW&amp;n=518477&amp;dst=105385" TargetMode="External"/><Relationship Id="rId64" Type="http://schemas.openxmlformats.org/officeDocument/2006/relationships/hyperlink" Target="https://login.consultant.ru/link/?req=doc&amp;base=LAW&amp;n=518477&amp;dst=105829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76&amp;n=58803" TargetMode="External"/><Relationship Id="rId51" Type="http://schemas.openxmlformats.org/officeDocument/2006/relationships/hyperlink" Target="https://login.consultant.ru/link/?req=doc&amp;base=LAW&amp;n=518477&amp;dst=1051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8477&amp;dst=100395" TargetMode="External"/><Relationship Id="rId17" Type="http://schemas.openxmlformats.org/officeDocument/2006/relationships/hyperlink" Target="https://login.consultant.ru/link/?req=doc&amp;base=LAW&amp;n=518477&amp;dst=101184" TargetMode="External"/><Relationship Id="rId25" Type="http://schemas.openxmlformats.org/officeDocument/2006/relationships/hyperlink" Target="https://login.consultant.ru/link/?req=doc&amp;base=LAW&amp;n=518477&amp;dst=101788" TargetMode="External"/><Relationship Id="rId33" Type="http://schemas.openxmlformats.org/officeDocument/2006/relationships/hyperlink" Target="https://login.consultant.ru/link/?req=doc&amp;base=LAW&amp;n=518477&amp;dst=102609" TargetMode="External"/><Relationship Id="rId38" Type="http://schemas.openxmlformats.org/officeDocument/2006/relationships/hyperlink" Target="https://login.consultant.ru/link/?req=doc&amp;base=LAW&amp;n=518477&amp;dst=104368" TargetMode="External"/><Relationship Id="rId46" Type="http://schemas.openxmlformats.org/officeDocument/2006/relationships/hyperlink" Target="https://login.consultant.ru/link/?req=doc&amp;base=LAW&amp;n=518477&amp;dst=104911" TargetMode="External"/><Relationship Id="rId59" Type="http://schemas.openxmlformats.org/officeDocument/2006/relationships/hyperlink" Target="https://login.consultant.ru/link/?req=doc&amp;base=LAW&amp;n=518477&amp;dst=105821" TargetMode="External"/><Relationship Id="rId67" Type="http://schemas.openxmlformats.org/officeDocument/2006/relationships/hyperlink" Target="https://login.consultant.ru/link/?req=doc&amp;base=LAW&amp;n=518477&amp;dst=105599" TargetMode="External"/><Relationship Id="rId20" Type="http://schemas.openxmlformats.org/officeDocument/2006/relationships/hyperlink" Target="https://login.consultant.ru/link/?req=doc&amp;base=LAW&amp;n=518477&amp;dst=101387" TargetMode="External"/><Relationship Id="rId41" Type="http://schemas.openxmlformats.org/officeDocument/2006/relationships/hyperlink" Target="https://login.consultant.ru/link/?req=doc&amp;base=LAW&amp;n=518477&amp;dst=104493" TargetMode="External"/><Relationship Id="rId54" Type="http://schemas.openxmlformats.org/officeDocument/2006/relationships/hyperlink" Target="https://login.consultant.ru/link/?req=doc&amp;base=LAW&amp;n=518477&amp;dst=105333" TargetMode="External"/><Relationship Id="rId62" Type="http://schemas.openxmlformats.org/officeDocument/2006/relationships/hyperlink" Target="https://login.consultant.ru/link/?req=doc&amp;base=LAW&amp;n=518477&amp;dst=105553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1160</Words>
  <Characters>14053</Characters>
  <Application>Microsoft Office Word</Application>
  <DocSecurity>0</DocSecurity>
  <Lines>117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Telesheva</dc:creator>
  <cp:keywords/>
  <dc:description/>
  <cp:lastModifiedBy>Telesheva</cp:lastModifiedBy>
  <cp:revision>2</cp:revision>
  <dcterms:created xsi:type="dcterms:W3CDTF">2025-12-26T11:49:00Z</dcterms:created>
  <dcterms:modified xsi:type="dcterms:W3CDTF">2025-12-26T12:01:00Z</dcterms:modified>
</cp:coreProperties>
</file>