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E" w:rsidRPr="00FF22AE" w:rsidRDefault="00FF22AE" w:rsidP="00FF22AE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F22A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Порядок обжалования нормативно-правовых актов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b/>
          <w:bCs/>
          <w:color w:val="565E81"/>
          <w:sz w:val="19"/>
        </w:rPr>
        <w:t>Порядок обжалования решений, действий (бездействия) исполнительного органа государственной власти Ульяновской области и их должностных лиц</w:t>
      </w:r>
      <w:hyperlink r:id="rId4" w:history="1">
        <w:r w:rsidRPr="00FF22AE">
          <w:rPr>
            <w:rFonts w:ascii="Arial" w:eastAsia="Times New Roman" w:hAnsi="Arial" w:cs="Arial"/>
            <w:color w:val="5A9DFF"/>
            <w:sz w:val="18"/>
            <w:szCs w:val="18"/>
          </w:rPr>
          <w:br/>
        </w:r>
      </w:hyperlink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«Кодекс административного судопроизводства Российской Федерации» от 08.03.2015 N21-03 (ред. от 30.04.2021)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Статья 22.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Подача административного искового заявления по месту жительства, адресу административного ответчика [в ред. Федерального закона от 28.11.2018 N 451-ФЗ}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Административное исковое заявление к органу государственной власти, иному государственному органу, органу местного самоуправления, избирательной комиссии, комиссии референдума, организации, наделенной отдельными государственными или иными публичными полномочиями, подается в суд по месту их нахождения, к должностному лицу, государственному или муниципальному служащему - по месту нахождения органа, в котором указанные лица исполняют свои обязанности.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[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30.12.2015 N 425-ФЗ)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2.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 случае, если место нахождения органа государственной власти, иного государственного органа, органа местного самоуправления, организации, наделенной отдельными государственными или иными публичными полномочиями, не совпадает с территорией, на которую распространяются их полномочия или на которой исполняет свои обязанности должностное лицо, государственный или муниципальный служащий, административное исковое заявление подается в суд того района, на территорию которого распространяются полномочия указанных органов, организации или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на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территории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которого исполняет свои обязанности соответствующее должностное лицо, государственный или муниципальный служащий.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Административное исковое заявление к гражданину или организации, которые в спорных публичных правоотношениях выступают в качестве субъекта, не обладающего административными или иными публичными полномочиями, подается в суд по месту жительства гражданина или по адресу организации, если иное не установлено настоящим Кодексом.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124. Административное исковое заявление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Административное исковое заявление может содержать требования: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1} о признании не действующим полностью или в части нормативного правового акта, принятого административным ответчиком;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2} о признании незаконным полностью или в части решения, принятого административным ответчиком, либо совершенного им действия (бездействия};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3)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прав, свобод и законных интересов административного истца;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4) об обязанности административного ответчика воздержаться от совершения определенных действий;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5} об установлении наличия или отсутствия полномочий на решение конкретного вопроса органом государственной власти, органом местного самоуправления, иным органом, организацией, наделенными отдельными государственными или иными публичными полномочиями, должностным лицом;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6) о присуждении компенсации за нарушение административным ответчиком прав в сфере административных и иных публичных правоотношений в случаях, предусмотренных настоящим Кодексом.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(п. 6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введен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Федеральным законом от 27.12.2019 N 494-ФЗ)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Административное исковое заявление может содержать иные требования, направленные на защиту прав, свобод и законных интересов в сфере публичных правоотношений.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>Статья 125. Форма и содержание административного искового заявления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Если иное не установлено настоящим Кодексом, в административном исковом заявлении должны быть указаны: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1) наименование суда, в который подается административное исковое заявление;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2) наименование административного истца, если административным истцом является орган, организация или должностное лицо, адрес,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настоящим Кодексом предусмотрено обязательное участие представителя;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3) наименование административного ответчика, если административным ответчиком является орган, организация или должностное лицо, место их нахождения, для организации и индивидуального предпринимателя также сведения об их государственной регистрации (если известны); фамилия, имя, отчество административного ответчика, если административным ответчиком является гражданин, его место жительства или место пребывания, дата и место его рождения (если известны);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номера телефонов, факсов, адреса электронной почты административного ответчика (если известны);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5) 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6) сведения о соблюдении досудебного порядка урегулирования спора, если данный порядок установлен федеральным законом;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6.1) сведения о предпринятых стороной (сторонами) действиях, направленных на примирение, если такие действия предпринимались;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(п. 6.1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введен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Федеральным законом от 26.07.2019 N 197-ФЗ)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7) сведения о подаче жалобы в порядке подчиненности и результатах ее рассмотрения при условии, что такая жалоба подавалась;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8) иные сведения в случаях, если их указание предусмотрено положениями настоящего Кодекса, определяющими особенности производства по отдельным категориям административных дел;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9) перечень прилагаемых к административному исковому заявлению документов.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В административном исковом заявлении, подаваемом в защиту прав, свобод и законных интересов группы лиц, должно быть указано, в чем состоит нарушение их прав, свобод и законных интересов.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4. В административном исковом заявлении административный истец приводит доказательства, которые ему известны и которые могут быть использованы судом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при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 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установлении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обстоятельств, имеющих значение для правильного рассмотрения и разрешения административного дела.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5. В административном исковом заявлении административный истец может изложить свои ходатайства.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6. Административное исковое заявление, которое подается прокурором или лицами, указанными в статье 40 настоящего Кодекса, должно соответствовать требованиям, предусмотренным пунктами 1 - 5, 8 и 9 части 2 настоящей статьи. В случае обращения прокурора в защиту прав, свобод и законных интересов гражданина в административном исковом заявлении также должны быть указаны причины, исключающие возможность предъявления административного искового заявления самим гражданином.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7.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8. Административное исковое заявление также может быть подано в суд посредством заполнения формы, размещенной на официальном сайте соответствующего суда в информационно-телекоммуникационной сети "Интернет".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При этом копии административного искового заявления и приложенных к нему документов могут быть направлены лицу, участвующему в деле, обладающему государственными или иными публичными полномочиями, посредством официального сайта соответствующего органа государственной власти, иного государственного органа, органа местного самоуправления, иного органа либо организации, наделенной отдельными государственными или иными публичными полномочиями, в информационно-телекоммуникационной сети "Интернет".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9. Административное 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 применении мер предварительной защиты по административному иску,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ч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асть 9 введена Федеральным законом от 23.06.2016 N 220-ФЗ)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126. Документы, прилагаемые к административному исковому заявлению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Если иное не установлено настоящим Кодексом, к административному исковому заявлению прилагаются: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1) уведомления о вручении или иные документы, подтверждающие вручение другим лицам, участвующим в деле, направленных в соответствии с частью 7 статьи 125 настоящего Кодекса копий административного искового заявления и приложенных к нему документов, которые у них отсутствуют. В случае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,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4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 xml:space="preserve"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</w:t>
      </w:r>
      <w:proofErr w:type="spell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отсрочки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,р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ассрочки</w:t>
      </w:r>
      <w:proofErr w:type="spellEnd"/>
      <w:r w:rsidRPr="00FF22AE">
        <w:rPr>
          <w:rFonts w:ascii="Arial" w:eastAsia="Times New Roman" w:hAnsi="Arial" w:cs="Arial"/>
          <w:color w:val="565E81"/>
          <w:sz w:val="19"/>
          <w:szCs w:val="19"/>
        </w:rPr>
        <w:t>, об уменьшении размера государственной пошлины с приложением документов, свидетельствующих о наличии оснований для этого;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4) документ, подтверждающий наличие высшего юридического образования или ученой степени по юридической специальности у гражданина, который является административным истцом и намерен лично вести административное дело, по которому настоящим Кодексом предусмотрено обязательное участие представителя;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или ученой степени по юридической специальности, если административное исковое заявление подано представителем;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6.1) документы, подтверждающие совершение стороной (сторонами) действий, направленных на примирение, если такие действия предпринимались и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соответствующие документы имеются;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(п. 6.1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введен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Федеральным законом от 26.07.2019 N 197-ФЗ)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7) иные документы в случаях, если их приложение предусмотрено положениями настоящего Кодекса, определяющими особенности производства по отдельным категориям административных дел.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Документы, прилагаемые к административному исковому заявлению, могут быть представлены в суд в электронной форме.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141. Сроки рассмотрения и разрешения административных дел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Административные дела рассматриваются и разрешаются Верховным Судом Российской Федерации до истечения трех месяцев, а другими судами до истечения двух месяцев со дня поступления административного искового заявления в суд, включая срок на подготовку административного дела к судебному разбирательству, если иные сроки рассмотрения и разрешения административных дел не установлены настоящим Кодексом.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По сложным административным делам срок, установленный частью 1 настоящей статьи, может быть продлен председателем суда, заместителем председателя суда, председателем судебного состава не более чем на один месяц.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Срок, на который административное исковое заявление было оставлено без движения в случаях, предусмотренных настоящим Кодексом, не включается в срок рассмотрения и разрешения административного дела, но учитывается при определении разумного срока судопроизводства.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ч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асть 3 введена Федеральным законом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5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>4. В случае перехода к рассмотрению дела по правилам административного судопроизводства, изменения основания или предмета административного иска течение срока рассмотрения и разрешения административного дела начинается сначала.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ч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асть 4 введена Федеральным законом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175. Принятие решения суда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Решение принимается именем Российской Федерации при разрешении судом первой инстанции административного дела по существу.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Решение принимается судом в совещательной комнате.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В совещательной комнате при принятии решения суда могут находиться только судья, единолично рассматривающий административное дело, или судьи, входящие в состав суда, рассматривающего административное дело.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4. В случае рассмотрения административного дела судом в коллегиальном составе совещание судей происходит в порядке, предусмотренном статьей 30 настоящего Кодекса. Судьи не могут разглашать сведения, которые имели место при обсуждении и принятии решения, и иным способом раскрывать тайну совещания судей. При этом изложение судьей особого мнения в порядке, предусмотренном статьей 30 настоящего Кодекса, не может рассматриваться как нарушение тайны совещания судей.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182. Выдача и направление копий решения суда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Копии решения суда вручаются под расписку лицам, участвующим в деле, их представителям или высылаются им не позднее чем через три дня после дня принятия решения суда в окончательной форме, если настоящим Кодексом не предусмотрено иное.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1.1. Копия решения суда, выполненного в форме электронного документа, высылается лицам, участвующим в деле, обладающим государственными или иными публичными полномочиями, посредством ее размещения на официальном сайте суда в информационно-телекоммуникационной сети "Интернет" в режиме ограниченного доступа.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ч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асть 1.1 введена Федеральным законом от 23.06.2016 N 220-ФЗ; в ред. Федерального закона от 28.11.2018 N 451-ФЗ)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В случаях и сроки, которые предусмотрены настоящим Кодексом, копии решения суда направляются и другим лицам.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186. Вступление в законную силу решения суда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Решение суда вступает в законную силу по истечении срока, установленного настоящим Кодексом для апелляционного обжалования, если оно не было обжаловано.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187. Исполнение решения суда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Решение суда приводится в исполнение после вступления его в законную силу, за исключением случаев немедленного исполнения, в порядке, установленном федеральным законом. Суд вправе указать предельные сроки исполнения решения суда в соответствии с характером соответствующих требований.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>«Арбитражный процессуальный кодекс Российской Федерации» от 24.07.2002 N 95-ФЗ (ред. от 24.02.2021)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1.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-о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правилам искового производства, предусмотренным настоящим Кодексом, с особенностями, установленными в настоящей главе.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недействительными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недействительными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, решений и действий (бездействия) незаконными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1.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2.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лиц в сфере предпринимательской и иной экономической деятельности, незаконно возлагают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на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 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7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>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3.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Заявления о признании ненормативных правовых актов недействительными, решений и действий [бездействия)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 xml:space="preserve">Статья 199.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Требования к заявлению о признании ненормативного правового акта недействительным, решений и действий [бездействия) незаконными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1.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Заявление о признании ненормативного правового акта недействительным, решений и действий [бездействия) незаконными должно соответствовать требованиям, предусмотренным частью 1, пунктами 1, 2 и 10 части 2, частью 3 статьи 125 настоящего Кодекса.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В заявлении должны быть также указаны: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2) название, номер, дата принятия оспариваемого акта, решения, время совершения действий;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5) требование заявителя о признании ненормативного правового акта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недействительным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>, решений и действий (бездействия) незаконными.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02.10.2007 N 225-ФЗ)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К заявлению прилагаются документы, указанные в статье 126 настоящего Кодекса, а также текст оспариваемого акта, решения.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02.10.2007 N 225-ФЗ)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По ходатайству заявителя арбитражный суд может приостановить действие оспариваемого акта, решения.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1. Дела об оспаривании ненормативных правовых актов, решений и действий (бездействия) органов, осуществляющих публичные полномочия, должностных лиц 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8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>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Федеральных законов от 30.04.2010 N 69-ФЗ,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02.10.2007 N 225-ФЗ)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(абзац введен Федеральным законом от 03.08.2018 N 340-ФЗ)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главе 11 настоящего Кодекса.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4.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9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 xml:space="preserve">5.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или совершили действия (бездействие).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 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главе 20 настоящего Кодекса.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2.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3. В случае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,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1) наименование органа или лица,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принявших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оспариваемый акт, решение; название, номер, дата принятия оспариваемого акта, решения;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2) название закона или иного нормативного правового акта, на соответствие которому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проверены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оспариваемый акт, решение;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3) указание на признание оспариваемого акта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недействительным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10</w:t>
      </w:r>
      <w:r w:rsidRPr="00FF22AE">
        <w:rPr>
          <w:rFonts w:ascii="Arial" w:eastAsia="Times New Roman" w:hAnsi="Arial" w:cs="Arial"/>
          <w:color w:val="565E81"/>
          <w:sz w:val="19"/>
          <w:szCs w:val="19"/>
        </w:rPr>
        <w:br/>
        <w:t>1) наименование органа или лица, совершивших оспариваемые действия (бездействие] и отказавших в совершении действий, принятии решений; сведения о действиях (бездействии), решениях;</w:t>
      </w:r>
      <w:proofErr w:type="gramEnd"/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(в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6. В резолютивной части решения арбитражный суд может указать на необходимость сообщения суду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соответствующими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органом или лицом об исполнении решения суда.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lastRenderedPageBreak/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(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в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ред. Федерального закона от 27.07.2010 N 228-ФЗ)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8. Со дня принятия решения арбитражного суда о признании </w:t>
      </w:r>
      <w:proofErr w:type="gramStart"/>
      <w:r w:rsidRPr="00FF22AE">
        <w:rPr>
          <w:rFonts w:ascii="Arial" w:eastAsia="Times New Roman" w:hAnsi="Arial" w:cs="Arial"/>
          <w:color w:val="565E81"/>
          <w:sz w:val="19"/>
          <w:szCs w:val="19"/>
        </w:rPr>
        <w:t>недействительным</w:t>
      </w:r>
      <w:proofErr w:type="gramEnd"/>
      <w:r w:rsidRPr="00FF22AE">
        <w:rPr>
          <w:rFonts w:ascii="Arial" w:eastAsia="Times New Roman" w:hAnsi="Arial" w:cs="Arial"/>
          <w:color w:val="565E81"/>
          <w:sz w:val="19"/>
          <w:szCs w:val="19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FF22AE" w:rsidRPr="00FF22AE" w:rsidRDefault="00FF22AE" w:rsidP="00FF22AE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F22AE">
        <w:rPr>
          <w:rFonts w:ascii="Arial" w:eastAsia="Times New Roman" w:hAnsi="Arial" w:cs="Arial"/>
          <w:color w:val="565E81"/>
          <w:sz w:val="19"/>
          <w:szCs w:val="19"/>
        </w:rP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8F3B86" w:rsidRDefault="008F3B86"/>
    <w:sectPr w:rsidR="008F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2AE"/>
    <w:rsid w:val="008F3B86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2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2/11/14/grazhdanskij_kode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4699</Words>
  <Characters>26788</Characters>
  <Application>Microsoft Office Word</Application>
  <DocSecurity>0</DocSecurity>
  <Lines>223</Lines>
  <Paragraphs>62</Paragraphs>
  <ScaleCrop>false</ScaleCrop>
  <Company/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2022-11-03T05:33:00Z</dcterms:created>
  <dcterms:modified xsi:type="dcterms:W3CDTF">2022-11-03T05:33:00Z</dcterms:modified>
</cp:coreProperties>
</file>